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761FF" w14:textId="6B2BC737" w:rsidR="008C504B" w:rsidRPr="00A264FE" w:rsidRDefault="00A264FE" w:rsidP="008C504B">
      <w:pPr>
        <w:pStyle w:val="BodyA"/>
        <w:jc w:val="both"/>
        <w:rPr>
          <w:rFonts w:eastAsia="Cambria" w:cs="Times New Roman"/>
          <w:b/>
          <w:bCs/>
          <w:color w:val="000000" w:themeColor="text1"/>
          <w:sz w:val="28"/>
          <w:szCs w:val="28"/>
          <w:lang w:val="sr-Cyrl-BA"/>
        </w:rPr>
      </w:pPr>
      <w:r w:rsidRPr="00A264FE">
        <w:rPr>
          <w:rFonts w:eastAsia="Cambria" w:cs="Times New Roman"/>
          <w:b/>
          <w:bCs/>
          <w:color w:val="000000" w:themeColor="text1"/>
          <w:sz w:val="28"/>
          <w:szCs w:val="28"/>
          <w:lang w:val="sr-Cyrl-BA"/>
        </w:rPr>
        <w:t>РЕПУБЛИКА СРПСКА</w:t>
      </w:r>
    </w:p>
    <w:p w14:paraId="09866E10" w14:textId="053910A4" w:rsidR="00A264FE" w:rsidRPr="00A264FE" w:rsidRDefault="00A264FE" w:rsidP="008C504B">
      <w:pPr>
        <w:pStyle w:val="BodyA"/>
        <w:jc w:val="both"/>
        <w:rPr>
          <w:rFonts w:eastAsia="Cambria" w:cs="Times New Roman"/>
          <w:b/>
          <w:bCs/>
          <w:color w:val="000000" w:themeColor="text1"/>
          <w:sz w:val="28"/>
          <w:szCs w:val="28"/>
          <w:lang w:val="sr-Cyrl-BA"/>
        </w:rPr>
      </w:pPr>
      <w:r w:rsidRPr="00A264FE">
        <w:rPr>
          <w:rFonts w:eastAsia="Cambria" w:cs="Times New Roman"/>
          <w:b/>
          <w:bCs/>
          <w:color w:val="000000" w:themeColor="text1"/>
          <w:sz w:val="28"/>
          <w:szCs w:val="28"/>
          <w:lang w:val="sr-Cyrl-BA"/>
        </w:rPr>
        <w:t>ВЛАДА</w:t>
      </w:r>
    </w:p>
    <w:p w14:paraId="53C744EF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1EAC61BD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562E4C20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492B57DE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1ED6BD3C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2F267B9E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7261278C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14372D2F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23CD195A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0E524ACB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060C10F6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17F35E39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6E7274AA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37F2944C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702FE8DF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790594DD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662CEB2D" w14:textId="77777777" w:rsidR="008C504B" w:rsidRPr="00A264FE" w:rsidRDefault="008C504B" w:rsidP="008C504B">
      <w:pPr>
        <w:pStyle w:val="BodyA"/>
        <w:rPr>
          <w:rFonts w:cs="Times New Roman"/>
          <w:b/>
          <w:bCs/>
          <w:sz w:val="28"/>
          <w:szCs w:val="28"/>
          <w:lang w:val="sr-Cyrl-BA"/>
        </w:rPr>
      </w:pPr>
    </w:p>
    <w:p w14:paraId="64471827" w14:textId="77777777" w:rsidR="008C504B" w:rsidRPr="00A264FE" w:rsidRDefault="008C504B" w:rsidP="008C504B">
      <w:pPr>
        <w:pStyle w:val="NoSpacing"/>
        <w:rPr>
          <w:b/>
          <w:bCs/>
          <w:color w:val="000000" w:themeColor="text1"/>
          <w:sz w:val="28"/>
          <w:szCs w:val="28"/>
          <w:lang w:val="sr-Cyrl-BA"/>
        </w:rPr>
      </w:pPr>
      <w:r w:rsidRPr="00A264FE">
        <w:rPr>
          <w:b/>
          <w:bCs/>
          <w:color w:val="FF0000"/>
          <w:sz w:val="28"/>
          <w:szCs w:val="28"/>
          <w:lang w:val="sr-Cyrl-BA"/>
        </w:rPr>
        <w:t xml:space="preserve">                                                           </w:t>
      </w:r>
      <w:r w:rsidRPr="00A264FE">
        <w:rPr>
          <w:b/>
          <w:bCs/>
          <w:color w:val="000000" w:themeColor="text1"/>
          <w:sz w:val="28"/>
          <w:szCs w:val="28"/>
          <w:lang w:val="sr-Cyrl-BA"/>
        </w:rPr>
        <w:t>ИНФОРМАЦИЈА</w:t>
      </w:r>
    </w:p>
    <w:p w14:paraId="16768535" w14:textId="7297B3A3" w:rsidR="008C504B" w:rsidRPr="00A264FE" w:rsidRDefault="00A264FE" w:rsidP="008C504B">
      <w:pPr>
        <w:tabs>
          <w:tab w:val="left" w:pos="892"/>
        </w:tabs>
        <w:jc w:val="both"/>
        <w:rPr>
          <w:b/>
          <w:bCs/>
          <w:sz w:val="28"/>
          <w:szCs w:val="28"/>
          <w:lang w:val="sr-Cyrl-BA"/>
        </w:rPr>
      </w:pPr>
      <w:r w:rsidRPr="00A264FE">
        <w:rPr>
          <w:b/>
          <w:bCs/>
          <w:sz w:val="28"/>
          <w:szCs w:val="28"/>
          <w:lang w:val="sr-Cyrl-BA"/>
        </w:rPr>
        <w:t>О АКТИВНОСТИМА ИНСТИТУЦИЈА РЕПУБЛИКЕ СРПСКЕ И ПРЕДСТАВНИКА ИЗ РЕПУБЛИКЕ СРПСКЕ У ЗАЈЕДНИЧКИМ ИНСТИТУЦИЈАМА БИХ У ВЕЗИ СА НАМЈЕРАМА РЕПУБЛИКЕ ХРВАТСКЕ ДА ОДЛАЖЕ РАДИОАКТИВНИ И НУКЛЕАРНИ ОТПАД НА ЛОКАЦИЈИ ТРГОВСКА ГОРА</w:t>
      </w:r>
    </w:p>
    <w:p w14:paraId="5BE11174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646768C1" w14:textId="77777777" w:rsidR="008C504B" w:rsidRPr="00A264FE" w:rsidRDefault="008C504B" w:rsidP="008C504B">
      <w:pPr>
        <w:pStyle w:val="NoSpacing"/>
        <w:tabs>
          <w:tab w:val="left" w:pos="2984"/>
        </w:tabs>
        <w:jc w:val="both"/>
        <w:rPr>
          <w:b/>
          <w:bCs/>
          <w:color w:val="000000" w:themeColor="text1"/>
          <w:sz w:val="28"/>
          <w:szCs w:val="28"/>
          <w:lang w:val="sr-Cyrl-BA"/>
        </w:rPr>
      </w:pPr>
      <w:r w:rsidRPr="00A264FE">
        <w:rPr>
          <w:b/>
          <w:bCs/>
          <w:color w:val="000000" w:themeColor="text1"/>
          <w:sz w:val="28"/>
          <w:szCs w:val="28"/>
          <w:lang w:val="sr-Cyrl-BA"/>
        </w:rPr>
        <w:tab/>
      </w:r>
    </w:p>
    <w:p w14:paraId="6E2A973E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72F90B46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5732700B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45013A53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5B27644F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11400298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5FB0372A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325A15B5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44FF92BA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1BACB879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4C2DB7B3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10ED1B48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733C570B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6CE4428B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0BD9D0F3" w14:textId="77777777" w:rsidR="008C504B" w:rsidRPr="00A264FE" w:rsidRDefault="008C504B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</w:p>
    <w:p w14:paraId="3E31B6E5" w14:textId="51F03F54" w:rsidR="008C504B" w:rsidRPr="00A264FE" w:rsidRDefault="00A264FE" w:rsidP="008C504B">
      <w:pPr>
        <w:pStyle w:val="NoSpacing"/>
        <w:jc w:val="both"/>
        <w:rPr>
          <w:b/>
          <w:bCs/>
          <w:color w:val="000000" w:themeColor="text1"/>
          <w:sz w:val="28"/>
          <w:szCs w:val="28"/>
          <w:lang w:val="sr-Cyrl-BA"/>
        </w:rPr>
      </w:pPr>
      <w:r w:rsidRPr="00A264FE">
        <w:rPr>
          <w:b/>
          <w:bCs/>
          <w:color w:val="000000" w:themeColor="text1"/>
          <w:sz w:val="28"/>
          <w:szCs w:val="28"/>
          <w:lang w:val="sr-Cyrl-BA"/>
        </w:rPr>
        <w:t>Бања Лука, ј</w:t>
      </w:r>
      <w:r w:rsidR="008C504B" w:rsidRPr="00A264FE">
        <w:rPr>
          <w:b/>
          <w:bCs/>
          <w:color w:val="000000" w:themeColor="text1"/>
          <w:sz w:val="28"/>
          <w:szCs w:val="28"/>
          <w:lang w:val="sr-Cyrl-BA"/>
        </w:rPr>
        <w:t>ун 2024. године</w:t>
      </w:r>
    </w:p>
    <w:p w14:paraId="3155A11C" w14:textId="00DCF2D8" w:rsidR="008C504B" w:rsidRPr="00A264FE" w:rsidRDefault="008C504B" w:rsidP="00A264FE">
      <w:pPr>
        <w:pStyle w:val="NoSpacing"/>
        <w:jc w:val="center"/>
        <w:rPr>
          <w:b/>
          <w:bCs/>
          <w:color w:val="000000" w:themeColor="text1"/>
          <w:lang w:val="sr-Cyrl-BA"/>
        </w:rPr>
      </w:pPr>
      <w:bookmarkStart w:id="0" w:name="_GoBack"/>
      <w:bookmarkEnd w:id="0"/>
      <w:r w:rsidRPr="00A264FE">
        <w:rPr>
          <w:b/>
          <w:bCs/>
          <w:color w:val="000000" w:themeColor="text1"/>
          <w:lang w:val="sr-Cyrl-BA"/>
        </w:rPr>
        <w:lastRenderedPageBreak/>
        <w:t>ИНФОРМАЦИЈА</w:t>
      </w:r>
    </w:p>
    <w:p w14:paraId="3D127348" w14:textId="77777777" w:rsidR="008C504B" w:rsidRPr="00A264FE" w:rsidRDefault="008C504B" w:rsidP="008C504B">
      <w:pPr>
        <w:tabs>
          <w:tab w:val="left" w:pos="892"/>
        </w:tabs>
        <w:jc w:val="both"/>
        <w:rPr>
          <w:b/>
          <w:bCs/>
          <w:lang w:val="sr-Cyrl-BA"/>
        </w:rPr>
      </w:pPr>
      <w:r w:rsidRPr="00A264FE">
        <w:rPr>
          <w:b/>
          <w:bCs/>
          <w:lang w:val="sr-Cyrl-BA"/>
        </w:rPr>
        <w:t xml:space="preserve">о активностима институција Републике Српске и представника из Републике Српске у заједничким институцијама </w:t>
      </w:r>
      <w:proofErr w:type="spellStart"/>
      <w:r w:rsidRPr="00A264FE">
        <w:rPr>
          <w:b/>
          <w:bCs/>
          <w:lang w:val="sr-Cyrl-BA"/>
        </w:rPr>
        <w:t>БиХ</w:t>
      </w:r>
      <w:proofErr w:type="spellEnd"/>
      <w:r w:rsidRPr="00A264FE">
        <w:rPr>
          <w:b/>
          <w:bCs/>
          <w:lang w:val="sr-Cyrl-BA"/>
        </w:rPr>
        <w:t xml:space="preserve"> у вези са намјерама Републике Хрватске да одлаже радиоактивни и нуклеарни отпад на локацији Трговска гора</w:t>
      </w:r>
    </w:p>
    <w:p w14:paraId="07DD6F45" w14:textId="77777777" w:rsidR="008C504B" w:rsidRPr="00A264FE" w:rsidRDefault="008C504B" w:rsidP="008C504B">
      <w:pPr>
        <w:tabs>
          <w:tab w:val="left" w:pos="892"/>
        </w:tabs>
        <w:jc w:val="both"/>
        <w:rPr>
          <w:b/>
          <w:bCs/>
          <w:lang w:val="sr-Cyrl-BA"/>
        </w:rPr>
      </w:pPr>
    </w:p>
    <w:p w14:paraId="550262F0" w14:textId="77777777" w:rsidR="008C504B" w:rsidRPr="00A264FE" w:rsidRDefault="008C504B" w:rsidP="008C504B">
      <w:pPr>
        <w:tabs>
          <w:tab w:val="left" w:pos="892"/>
        </w:tabs>
        <w:jc w:val="both"/>
        <w:rPr>
          <w:b/>
          <w:bCs/>
          <w:lang w:val="sr-Cyrl-BA"/>
        </w:rPr>
      </w:pPr>
    </w:p>
    <w:p w14:paraId="579A65DB" w14:textId="19137046" w:rsidR="008C504B" w:rsidRPr="00A264FE" w:rsidRDefault="008C504B" w:rsidP="008C504B">
      <w:pPr>
        <w:tabs>
          <w:tab w:val="left" w:pos="709"/>
        </w:tabs>
        <w:jc w:val="both"/>
        <w:rPr>
          <w:lang w:val="sr-Cyrl-BA"/>
        </w:rPr>
      </w:pPr>
      <w:r w:rsidRPr="00A264FE">
        <w:rPr>
          <w:b/>
          <w:bCs/>
          <w:color w:val="FF0000"/>
          <w:lang w:val="sr-Cyrl-BA"/>
        </w:rPr>
        <w:t xml:space="preserve">              </w:t>
      </w:r>
      <w:r w:rsidRPr="00A264FE">
        <w:rPr>
          <w:lang w:val="sr-Cyrl-BA"/>
        </w:rPr>
        <w:t>Народна скупштина Републике Српске је на Осмој редовној сједници, која је одржана 14.</w:t>
      </w:r>
      <w:r w:rsidR="004649C7" w:rsidRPr="00A264FE">
        <w:rPr>
          <w:lang w:val="sr-Cyrl-BA"/>
        </w:rPr>
        <w:t xml:space="preserve"> марта </w:t>
      </w:r>
      <w:r w:rsidRPr="00A264FE">
        <w:rPr>
          <w:lang w:val="sr-Cyrl-BA"/>
        </w:rPr>
        <w:t>2024.</w:t>
      </w:r>
      <w:r w:rsidR="004649C7" w:rsidRPr="00A264FE">
        <w:rPr>
          <w:lang w:val="sr-Cyrl-BA"/>
        </w:rPr>
        <w:t xml:space="preserve"> </w:t>
      </w:r>
      <w:r w:rsidRPr="00A264FE">
        <w:rPr>
          <w:lang w:val="sr-Cyrl-BA"/>
        </w:rPr>
        <w:t xml:space="preserve">године донијела Одлуку о усвајању програма рада Народне скупштине Републике Српске за 2024. годину („Службени гласник Републике Српске“, број 24/24) у којој је наведено да ће у тематском дијелу другог квартала текуће године бити разматрана Информација о активностима институција Републике Српске и представника из Републике Српске у заједничким институцијама </w:t>
      </w:r>
      <w:proofErr w:type="spellStart"/>
      <w:r w:rsidRPr="00A264FE">
        <w:rPr>
          <w:lang w:val="sr-Cyrl-BA"/>
        </w:rPr>
        <w:t>БиХ</w:t>
      </w:r>
      <w:proofErr w:type="spellEnd"/>
      <w:r w:rsidRPr="00A264FE">
        <w:rPr>
          <w:lang w:val="sr-Cyrl-BA"/>
        </w:rPr>
        <w:t xml:space="preserve"> у вези са намјерама Републике Хрватске да одлаже радиоактивни и нуклеарни отпад на локацији Трговска гора.</w:t>
      </w:r>
    </w:p>
    <w:p w14:paraId="59426623" w14:textId="77777777" w:rsidR="008C504B" w:rsidRPr="00A264FE" w:rsidRDefault="008C504B" w:rsidP="008C504B">
      <w:pPr>
        <w:tabs>
          <w:tab w:val="left" w:pos="709"/>
        </w:tabs>
        <w:jc w:val="both"/>
        <w:rPr>
          <w:lang w:val="sr-Cyrl-BA"/>
        </w:rPr>
      </w:pPr>
    </w:p>
    <w:p w14:paraId="635535EA" w14:textId="2518BB7B" w:rsidR="008C504B" w:rsidRPr="00A264FE" w:rsidRDefault="008C504B" w:rsidP="008C504B">
      <w:pPr>
        <w:jc w:val="both"/>
        <w:rPr>
          <w:rFonts w:eastAsia="Times New Roman"/>
          <w:bdr w:val="none" w:sz="0" w:space="0" w:color="auto"/>
          <w:lang w:val="sr-Cyrl-BA"/>
        </w:rPr>
      </w:pPr>
      <w:r w:rsidRPr="00A264FE">
        <w:rPr>
          <w:rFonts w:eastAsia="Times New Roman"/>
          <w:bdr w:val="none" w:sz="0" w:space="0" w:color="auto"/>
          <w:lang w:val="sr-Cyrl-BA"/>
        </w:rPr>
        <w:t xml:space="preserve">              Министарство за просторно уређење, грађевинарство и екологију, као </w:t>
      </w:r>
      <w:r w:rsidR="004649C7" w:rsidRPr="00A264FE">
        <w:rPr>
          <w:lang w:val="sr-Cyrl-BA"/>
        </w:rPr>
        <w:t>контакт тачка</w:t>
      </w:r>
      <w:r w:rsidRPr="00A264FE">
        <w:rPr>
          <w:lang w:val="sr-Cyrl-BA"/>
        </w:rPr>
        <w:t xml:space="preserve"> у име Босне и Херцеговине за </w:t>
      </w:r>
      <w:r w:rsidR="0086245B" w:rsidRPr="00A264FE">
        <w:rPr>
          <w:color w:val="000000" w:themeColor="text1"/>
          <w:lang w:val="sr-Cyrl-BA"/>
        </w:rPr>
        <w:t>ESPOO</w:t>
      </w:r>
      <w:r w:rsidR="0086245B" w:rsidRPr="00A264FE" w:rsidDel="0086245B">
        <w:rPr>
          <w:lang w:val="sr-Cyrl-BA"/>
        </w:rPr>
        <w:t xml:space="preserve"> </w:t>
      </w:r>
      <w:r w:rsidR="00FE677B" w:rsidRPr="00A264FE">
        <w:rPr>
          <w:lang w:val="sr-Cyrl-BA"/>
        </w:rPr>
        <w:t>к</w:t>
      </w:r>
      <w:r w:rsidRPr="00A264FE">
        <w:rPr>
          <w:lang w:val="sr-Cyrl-BA"/>
        </w:rPr>
        <w:t>онвенцију</w:t>
      </w:r>
      <w:r w:rsidRPr="00A264FE">
        <w:rPr>
          <w:color w:val="000000"/>
          <w:lang w:val="sr-Cyrl-BA"/>
        </w:rPr>
        <w:t xml:space="preserve"> о процјени утицаја на животну средину у </w:t>
      </w:r>
      <w:proofErr w:type="spellStart"/>
      <w:r w:rsidRPr="00A264FE">
        <w:rPr>
          <w:color w:val="000000"/>
          <w:lang w:val="sr-Cyrl-BA"/>
        </w:rPr>
        <w:t>прекограничном</w:t>
      </w:r>
      <w:proofErr w:type="spellEnd"/>
      <w:r w:rsidRPr="00A264FE">
        <w:rPr>
          <w:color w:val="000000"/>
          <w:lang w:val="sr-Cyrl-BA"/>
        </w:rPr>
        <w:t xml:space="preserve"> контексту („Службени гласник </w:t>
      </w:r>
      <w:proofErr w:type="spellStart"/>
      <w:r w:rsidRPr="00A264FE">
        <w:rPr>
          <w:color w:val="000000"/>
          <w:lang w:val="sr-Cyrl-BA"/>
        </w:rPr>
        <w:t>БиХ</w:t>
      </w:r>
      <w:proofErr w:type="spellEnd"/>
      <w:r w:rsidRPr="00A264FE">
        <w:rPr>
          <w:color w:val="000000"/>
          <w:lang w:val="sr-Cyrl-BA"/>
        </w:rPr>
        <w:t xml:space="preserve">“, Међународни уговори, број 08/09) </w:t>
      </w:r>
      <w:r w:rsidRPr="00A264FE">
        <w:rPr>
          <w:lang w:val="sr-Cyrl-BA"/>
        </w:rPr>
        <w:t>и SEA Протокол,</w:t>
      </w:r>
      <w:r w:rsidRPr="00A264FE">
        <w:rPr>
          <w:rFonts w:eastAsia="Times New Roman"/>
          <w:bdr w:val="none" w:sz="0" w:space="0" w:color="auto"/>
          <w:lang w:val="sr-Cyrl-BA"/>
        </w:rPr>
        <w:t xml:space="preserve"> са посебном пажњом прати активности Републике Хрватске која је исказала намјеру да на локацији бивше касарне </w:t>
      </w:r>
      <w:proofErr w:type="spellStart"/>
      <w:r w:rsidRPr="00A264FE">
        <w:rPr>
          <w:rFonts w:eastAsia="Times New Roman"/>
          <w:bdr w:val="none" w:sz="0" w:space="0" w:color="auto"/>
          <w:lang w:val="sr-Cyrl-BA"/>
        </w:rPr>
        <w:t>Черкезовац</w:t>
      </w:r>
      <w:proofErr w:type="spellEnd"/>
      <w:r w:rsidRPr="00A264FE">
        <w:rPr>
          <w:rFonts w:eastAsia="Times New Roman"/>
          <w:bdr w:val="none" w:sz="0" w:space="0" w:color="auto"/>
          <w:lang w:val="sr-Cyrl-BA"/>
        </w:rPr>
        <w:t xml:space="preserve"> на Трговској гори, </w:t>
      </w:r>
      <w:r w:rsidR="004649C7" w:rsidRPr="00A264FE">
        <w:rPr>
          <w:rFonts w:eastAsia="Times New Roman"/>
          <w:bdr w:val="none" w:sz="0" w:space="0" w:color="auto"/>
          <w:lang w:val="sr-Cyrl-BA"/>
        </w:rPr>
        <w:t xml:space="preserve">Општина </w:t>
      </w:r>
      <w:r w:rsidRPr="00A264FE">
        <w:rPr>
          <w:rFonts w:eastAsia="Times New Roman"/>
          <w:bdr w:val="none" w:sz="0" w:space="0" w:color="auto"/>
          <w:lang w:val="sr-Cyrl-BA"/>
        </w:rPr>
        <w:t xml:space="preserve">Двор, изгради нуклеарни објекат за одлагање радиоактивног отпада и истрошеног нуклеарног горива из Нуклеарне електране „Кршко“. </w:t>
      </w:r>
      <w:r w:rsidRPr="00A264FE">
        <w:rPr>
          <w:rFonts w:eastAsia="Calibri"/>
          <w:bdr w:val="none" w:sz="0" w:space="0" w:color="auto"/>
          <w:lang w:val="sr-Cyrl-BA"/>
        </w:rPr>
        <w:t xml:space="preserve">Обавезе које проистичу из </w:t>
      </w:r>
      <w:r w:rsidR="004649C7" w:rsidRPr="00A264FE">
        <w:rPr>
          <w:rFonts w:eastAsia="Calibri"/>
          <w:bdr w:val="none" w:sz="0" w:space="0" w:color="auto"/>
          <w:lang w:val="sr-Cyrl-BA"/>
        </w:rPr>
        <w:t xml:space="preserve">одредаба </w:t>
      </w:r>
      <w:proofErr w:type="spellStart"/>
      <w:r w:rsidRPr="00A264FE">
        <w:rPr>
          <w:rFonts w:eastAsia="Calibri"/>
          <w:bdr w:val="none" w:sz="0" w:space="0" w:color="auto"/>
          <w:lang w:val="sr-Cyrl-BA"/>
        </w:rPr>
        <w:t>Конвeнције</w:t>
      </w:r>
      <w:proofErr w:type="spellEnd"/>
      <w:r w:rsidRPr="00A264FE">
        <w:rPr>
          <w:rFonts w:eastAsia="Calibri"/>
          <w:bdr w:val="none" w:sz="0" w:space="0" w:color="auto"/>
          <w:lang w:val="sr-Cyrl-BA"/>
        </w:rPr>
        <w:t xml:space="preserve"> и Протокола су транспоноване у Закон о заштити животне средине Републике Српске </w:t>
      </w:r>
      <w:r w:rsidRPr="00A264FE">
        <w:rPr>
          <w:lang w:val="sr-Cyrl-BA"/>
        </w:rPr>
        <w:t>(„Службени гласник Републике Српске“, бр. 71/12, 79/15 и 70/20) и у одредбе</w:t>
      </w:r>
      <w:r w:rsidRPr="00A264FE">
        <w:rPr>
          <w:rFonts w:eastAsia="Calibri"/>
          <w:bdr w:val="none" w:sz="0" w:space="0" w:color="auto"/>
          <w:lang w:val="sr-Cyrl-BA"/>
        </w:rPr>
        <w:t xml:space="preserve"> Закон</w:t>
      </w:r>
      <w:r w:rsidR="004649C7" w:rsidRPr="00A264FE">
        <w:rPr>
          <w:rFonts w:eastAsia="Calibri"/>
          <w:bdr w:val="none" w:sz="0" w:space="0" w:color="auto"/>
          <w:lang w:val="sr-Cyrl-BA"/>
        </w:rPr>
        <w:t>а</w:t>
      </w:r>
      <w:r w:rsidRPr="00A264FE">
        <w:rPr>
          <w:rFonts w:eastAsia="Calibri"/>
          <w:bdr w:val="none" w:sz="0" w:space="0" w:color="auto"/>
          <w:lang w:val="sr-Cyrl-BA"/>
        </w:rPr>
        <w:t xml:space="preserve"> о заштити околиша </w:t>
      </w:r>
      <w:proofErr w:type="spellStart"/>
      <w:r w:rsidRPr="00A264FE">
        <w:rPr>
          <w:rFonts w:eastAsia="Calibri"/>
          <w:bdr w:val="none" w:sz="0" w:space="0" w:color="auto"/>
          <w:lang w:val="sr-Cyrl-BA"/>
        </w:rPr>
        <w:t>ФБиХ</w:t>
      </w:r>
      <w:proofErr w:type="spellEnd"/>
      <w:r w:rsidRPr="00A264FE">
        <w:rPr>
          <w:rFonts w:eastAsia="Calibri"/>
          <w:bdr w:val="none" w:sz="0" w:space="0" w:color="auto"/>
          <w:lang w:val="sr-Cyrl-BA"/>
        </w:rPr>
        <w:t xml:space="preserve"> („Службене новине </w:t>
      </w:r>
      <w:proofErr w:type="spellStart"/>
      <w:r w:rsidRPr="00A264FE">
        <w:rPr>
          <w:rFonts w:eastAsia="Calibri"/>
          <w:bdr w:val="none" w:sz="0" w:space="0" w:color="auto"/>
          <w:lang w:val="sr-Cyrl-BA"/>
        </w:rPr>
        <w:t>ФБиХ</w:t>
      </w:r>
      <w:proofErr w:type="spellEnd"/>
      <w:r w:rsidRPr="00A264FE">
        <w:rPr>
          <w:rFonts w:eastAsia="Calibri"/>
          <w:bdr w:val="none" w:sz="0" w:space="0" w:color="auto"/>
          <w:lang w:val="sr-Cyrl-BA"/>
        </w:rPr>
        <w:t xml:space="preserve">“, број 15/21), с обзиром </w:t>
      </w:r>
      <w:r w:rsidR="004649C7" w:rsidRPr="00A264FE">
        <w:rPr>
          <w:rFonts w:eastAsia="Calibri"/>
          <w:bdr w:val="none" w:sz="0" w:space="0" w:color="auto"/>
          <w:lang w:val="sr-Cyrl-BA"/>
        </w:rPr>
        <w:t xml:space="preserve">на то </w:t>
      </w:r>
      <w:r w:rsidRPr="00A264FE">
        <w:rPr>
          <w:rFonts w:eastAsia="Calibri"/>
          <w:bdr w:val="none" w:sz="0" w:space="0" w:color="auto"/>
          <w:lang w:val="sr-Cyrl-BA"/>
        </w:rPr>
        <w:t xml:space="preserve">да је </w:t>
      </w:r>
      <w:proofErr w:type="spellStart"/>
      <w:r w:rsidRPr="00A264FE">
        <w:rPr>
          <w:rFonts w:eastAsia="Calibri"/>
          <w:bdr w:val="none" w:sz="0" w:space="0" w:color="auto"/>
          <w:lang w:val="sr-Cyrl-BA"/>
        </w:rPr>
        <w:t>заштитa</w:t>
      </w:r>
      <w:proofErr w:type="spellEnd"/>
      <w:r w:rsidRPr="00A264FE">
        <w:rPr>
          <w:rFonts w:eastAsia="Calibri"/>
          <w:bdr w:val="none" w:sz="0" w:space="0" w:color="auto"/>
          <w:lang w:val="sr-Cyrl-BA"/>
        </w:rPr>
        <w:t xml:space="preserve"> животне средине у надлежности ентитета. Поред тога, у праћење активности које се односе на проблематику Трговске горе укључени су </w:t>
      </w:r>
      <w:r w:rsidRPr="00A264FE">
        <w:rPr>
          <w:lang w:val="sr-Cyrl-BA"/>
        </w:rPr>
        <w:t xml:space="preserve">представници из Републике Српске у заједничким институцијама </w:t>
      </w:r>
      <w:proofErr w:type="spellStart"/>
      <w:r w:rsidRPr="00A264FE">
        <w:rPr>
          <w:lang w:val="sr-Cyrl-BA"/>
        </w:rPr>
        <w:t>БиХ</w:t>
      </w:r>
      <w:proofErr w:type="spellEnd"/>
      <w:r w:rsidRPr="00A264FE">
        <w:rPr>
          <w:lang w:val="sr-Cyrl-BA"/>
        </w:rPr>
        <w:t xml:space="preserve">, а значај њиховог активног учешћа огледа се у обезбјеђивању константне и </w:t>
      </w:r>
      <w:r w:rsidR="004649C7" w:rsidRPr="00A264FE">
        <w:rPr>
          <w:lang w:val="sr-Cyrl-BA"/>
        </w:rPr>
        <w:t xml:space="preserve">координисане </w:t>
      </w:r>
      <w:r w:rsidRPr="00A264FE">
        <w:rPr>
          <w:lang w:val="sr-Cyrl-BA"/>
        </w:rPr>
        <w:t xml:space="preserve">сарадње заједничких институција </w:t>
      </w:r>
      <w:proofErr w:type="spellStart"/>
      <w:r w:rsidRPr="00A264FE">
        <w:rPr>
          <w:lang w:val="sr-Cyrl-BA"/>
        </w:rPr>
        <w:t>БиХ</w:t>
      </w:r>
      <w:proofErr w:type="spellEnd"/>
      <w:r w:rsidRPr="00A264FE">
        <w:rPr>
          <w:lang w:val="sr-Cyrl-BA"/>
        </w:rPr>
        <w:t xml:space="preserve"> са институцијама Републике Српске о питању Трговске горе.</w:t>
      </w:r>
    </w:p>
    <w:p w14:paraId="57022CBF" w14:textId="77777777" w:rsidR="008C504B" w:rsidRPr="00A264FE" w:rsidRDefault="008C504B" w:rsidP="008C504B">
      <w:pPr>
        <w:jc w:val="both"/>
        <w:rPr>
          <w:rFonts w:eastAsia="Calibri"/>
          <w:bdr w:val="none" w:sz="0" w:space="0" w:color="auto"/>
          <w:lang w:val="sr-Cyrl-BA"/>
        </w:rPr>
      </w:pPr>
    </w:p>
    <w:p w14:paraId="097B73F5" w14:textId="77777777" w:rsidR="008C504B" w:rsidRPr="00A264FE" w:rsidRDefault="008C504B" w:rsidP="008C504B">
      <w:pPr>
        <w:pStyle w:val="NoSpacing"/>
        <w:jc w:val="both"/>
        <w:rPr>
          <w:rFonts w:eastAsia="Calibri"/>
          <w:bdr w:val="none" w:sz="0" w:space="0" w:color="auto"/>
          <w:lang w:val="sr-Cyrl-BA"/>
        </w:rPr>
      </w:pPr>
      <w:r w:rsidRPr="00A264FE">
        <w:rPr>
          <w:lang w:val="sr-Cyrl-BA"/>
        </w:rPr>
        <w:t xml:space="preserve">             Намјера Републике Хрватске да изгради нуклеарни објекат за одлагање радиоактивног и нуклеарног отпада, који је настао у Нуклеарној електрани „Кршко“, довела је до узнемиравања и противљења становништва које живи у пограничном подручју, како у Републици Српској и </w:t>
      </w:r>
      <w:proofErr w:type="spellStart"/>
      <w:r w:rsidRPr="00A264FE">
        <w:rPr>
          <w:lang w:val="sr-Cyrl-BA"/>
        </w:rPr>
        <w:t>БиХ</w:t>
      </w:r>
      <w:proofErr w:type="spellEnd"/>
      <w:r w:rsidRPr="00A264FE">
        <w:rPr>
          <w:lang w:val="sr-Cyrl-BA"/>
        </w:rPr>
        <w:t xml:space="preserve">, тако и у Републици Хрватској. </w:t>
      </w:r>
      <w:r w:rsidRPr="00A264FE">
        <w:rPr>
          <w:color w:val="000000" w:themeColor="text1"/>
          <w:lang w:val="sr-Cyrl-BA"/>
        </w:rPr>
        <w:t xml:space="preserve"> С тим у вези, Министарство за просторно уређење, грађевинарство и екологију континуирано прати </w:t>
      </w:r>
      <w:r w:rsidRPr="00A264FE">
        <w:rPr>
          <w:lang w:val="sr-Cyrl-BA"/>
        </w:rPr>
        <w:t xml:space="preserve">активности које ће се дешавати у наредном периоду у Републици Хрватској, укључујући припреме за учешће у поступцима који ће се спроводити и који се односе на спровођење поступка процјене утицаја на животну средину за подручје Трговске горе, односно бивше касарне </w:t>
      </w:r>
      <w:proofErr w:type="spellStart"/>
      <w:r w:rsidRPr="00A264FE">
        <w:rPr>
          <w:lang w:val="sr-Cyrl-BA"/>
        </w:rPr>
        <w:t>Черкезовац</w:t>
      </w:r>
      <w:proofErr w:type="spellEnd"/>
      <w:r w:rsidRPr="00A264FE">
        <w:rPr>
          <w:lang w:val="sr-Cyrl-BA"/>
        </w:rPr>
        <w:t xml:space="preserve"> која је одабрана као </w:t>
      </w:r>
      <w:proofErr w:type="spellStart"/>
      <w:r w:rsidRPr="00A264FE">
        <w:rPr>
          <w:lang w:val="sr-Cyrl-BA"/>
        </w:rPr>
        <w:t>преферентна</w:t>
      </w:r>
      <w:proofErr w:type="spellEnd"/>
      <w:r w:rsidRPr="00A264FE">
        <w:rPr>
          <w:lang w:val="sr-Cyrl-BA"/>
        </w:rPr>
        <w:t xml:space="preserve"> локација за изградњу нуклеарног објекта </w:t>
      </w:r>
      <w:r w:rsidRPr="00A264FE">
        <w:rPr>
          <w:rFonts w:eastAsia="Calibri"/>
          <w:bdr w:val="none" w:sz="0" w:space="0" w:color="auto"/>
          <w:lang w:val="sr-Cyrl-BA"/>
        </w:rPr>
        <w:t>„Центар за збрињавање радиоактивног отпада“</w:t>
      </w:r>
      <w:r w:rsidRPr="00A264FE">
        <w:rPr>
          <w:lang w:val="sr-Cyrl-BA"/>
        </w:rPr>
        <w:t xml:space="preserve">. Наиме, </w:t>
      </w:r>
      <w:r w:rsidRPr="00A264FE">
        <w:rPr>
          <w:rFonts w:eastAsia="Calibri"/>
          <w:bdr w:val="none" w:sz="0" w:space="0" w:color="auto"/>
          <w:lang w:val="sr-Cyrl-BA"/>
        </w:rPr>
        <w:t xml:space="preserve">Република Хрватска је у марту 2023. године покренула поступак процјене утицаја на животну средину за пројекат „Центар за збрињавање радиоактивног отпада“ на Трговској гори. </w:t>
      </w:r>
    </w:p>
    <w:p w14:paraId="601C25F0" w14:textId="77777777" w:rsidR="008C504B" w:rsidRPr="00A264FE" w:rsidRDefault="008C504B" w:rsidP="008C504B">
      <w:pPr>
        <w:pStyle w:val="NoSpacing"/>
        <w:jc w:val="both"/>
        <w:rPr>
          <w:rFonts w:eastAsia="Calibri"/>
          <w:bdr w:val="none" w:sz="0" w:space="0" w:color="auto"/>
          <w:lang w:val="sr-Cyrl-BA"/>
        </w:rPr>
      </w:pPr>
    </w:p>
    <w:p w14:paraId="32E86146" w14:textId="2EBD1D52" w:rsidR="008C504B" w:rsidRPr="00A264FE" w:rsidRDefault="008C504B" w:rsidP="008C504B">
      <w:pPr>
        <w:pStyle w:val="NoSpacing"/>
        <w:jc w:val="both"/>
        <w:rPr>
          <w:b/>
          <w:bCs/>
          <w:color w:val="FF0000"/>
          <w:lang w:val="sr-Cyrl-BA"/>
        </w:rPr>
      </w:pPr>
      <w:r w:rsidRPr="00A264FE">
        <w:rPr>
          <w:rFonts w:eastAsia="Calibri"/>
          <w:bdr w:val="none" w:sz="0" w:space="0" w:color="auto"/>
          <w:lang w:val="sr-Cyrl-BA"/>
        </w:rPr>
        <w:t xml:space="preserve">             Поводом наведеног, Босна и Херцеговина је службеним путем обав</w:t>
      </w:r>
      <w:r w:rsidR="004649C7" w:rsidRPr="00A264FE">
        <w:rPr>
          <w:rFonts w:eastAsia="Calibri"/>
          <w:bdr w:val="none" w:sz="0" w:space="0" w:color="auto"/>
          <w:lang w:val="sr-Cyrl-BA"/>
        </w:rPr>
        <w:t>и</w:t>
      </w:r>
      <w:r w:rsidRPr="00A264FE">
        <w:rPr>
          <w:rFonts w:eastAsia="Calibri"/>
          <w:bdr w:val="none" w:sz="0" w:space="0" w:color="auto"/>
          <w:lang w:val="sr-Cyrl-BA"/>
        </w:rPr>
        <w:t xml:space="preserve">јестила Републику Хрватску о намјери учествовања у поступку процјене утицаја на животну средину, те благовремено доставила примједбе и одговоре на Захтјев за </w:t>
      </w:r>
      <w:r w:rsidRPr="00A264FE">
        <w:rPr>
          <w:rFonts w:eastAsia="Calibri"/>
          <w:color w:val="000000" w:themeColor="text1"/>
          <w:bdr w:val="none" w:sz="0" w:space="0" w:color="auto"/>
          <w:lang w:val="sr-Cyrl-BA"/>
        </w:rPr>
        <w:t xml:space="preserve">одређивање обима и садржаја Студије утицаја на животну средину. </w:t>
      </w:r>
    </w:p>
    <w:p w14:paraId="17E8824A" w14:textId="77777777" w:rsidR="008C504B" w:rsidRPr="00A264FE" w:rsidRDefault="008C504B" w:rsidP="008C504B">
      <w:pPr>
        <w:pStyle w:val="NoSpacing"/>
        <w:jc w:val="both"/>
        <w:rPr>
          <w:rFonts w:eastAsia="Calibri"/>
          <w:color w:val="000000" w:themeColor="text1"/>
          <w:bdr w:val="none" w:sz="0" w:space="0" w:color="auto"/>
          <w:lang w:val="sr-Cyrl-BA"/>
        </w:rPr>
      </w:pPr>
    </w:p>
    <w:p w14:paraId="4DDB0BC7" w14:textId="20EA2A68" w:rsidR="008C504B" w:rsidRPr="00A264FE" w:rsidRDefault="008C504B" w:rsidP="008C504B">
      <w:pPr>
        <w:pStyle w:val="NoSpacing"/>
        <w:jc w:val="both"/>
        <w:rPr>
          <w:rFonts w:eastAsia="Calibri"/>
          <w:color w:val="FF0000"/>
          <w:bdr w:val="none" w:sz="0" w:space="0" w:color="auto"/>
          <w:lang w:val="sr-Cyrl-BA"/>
        </w:rPr>
      </w:pPr>
      <w:r w:rsidRPr="00A264FE">
        <w:rPr>
          <w:rFonts w:eastAsia="Calibri"/>
          <w:color w:val="000000" w:themeColor="text1"/>
          <w:bdr w:val="none" w:sz="0" w:space="0" w:color="auto"/>
          <w:lang w:val="sr-Cyrl-BA"/>
        </w:rPr>
        <w:lastRenderedPageBreak/>
        <w:t xml:space="preserve">             У циљу благовременог обезбјеђења доказне документације, која се заснива и произлази из мултидисциплинарних научних истраживања која ће се користити приликом оспоравања намјера Републике Хрватске, </w:t>
      </w:r>
      <w:r w:rsidRPr="00A264FE">
        <w:rPr>
          <w:bdr w:val="none" w:sz="0" w:space="0" w:color="auto"/>
          <w:lang w:val="sr-Cyrl-BA"/>
        </w:rPr>
        <w:t>Влада Републике Српске донијела је Одлуку о усвајању акционог плана спровођења основних геолошких истраживања за период од 2023</w:t>
      </w:r>
      <w:r w:rsidR="004649C7" w:rsidRPr="00A264FE">
        <w:rPr>
          <w:bdr w:val="none" w:sz="0" w:space="0" w:color="auto"/>
          <w:lang w:val="sr-Cyrl-BA"/>
        </w:rPr>
        <w:t xml:space="preserve">. до </w:t>
      </w:r>
      <w:r w:rsidRPr="00A264FE">
        <w:rPr>
          <w:bdr w:val="none" w:sz="0" w:space="0" w:color="auto"/>
          <w:lang w:val="sr-Cyrl-BA"/>
        </w:rPr>
        <w:t>2025. године, број 04/1-012-2-1085/23 од 6.</w:t>
      </w:r>
      <w:r w:rsidR="004649C7" w:rsidRPr="00A264FE">
        <w:rPr>
          <w:bdr w:val="none" w:sz="0" w:space="0" w:color="auto"/>
          <w:lang w:val="sr-Cyrl-BA"/>
        </w:rPr>
        <w:t xml:space="preserve"> априла </w:t>
      </w:r>
      <w:r w:rsidRPr="00A264FE">
        <w:rPr>
          <w:bdr w:val="none" w:sz="0" w:space="0" w:color="auto"/>
          <w:lang w:val="sr-Cyrl-BA"/>
        </w:rPr>
        <w:t>2023.</w:t>
      </w:r>
      <w:r w:rsidR="004649C7" w:rsidRPr="00A264FE">
        <w:rPr>
          <w:bdr w:val="none" w:sz="0" w:space="0" w:color="auto"/>
          <w:lang w:val="sr-Cyrl-BA"/>
        </w:rPr>
        <w:t xml:space="preserve"> </w:t>
      </w:r>
      <w:r w:rsidRPr="00A264FE">
        <w:rPr>
          <w:bdr w:val="none" w:sz="0" w:space="0" w:color="auto"/>
          <w:lang w:val="sr-Cyrl-BA"/>
        </w:rPr>
        <w:t xml:space="preserve">године, </w:t>
      </w:r>
      <w:r w:rsidR="004649C7" w:rsidRPr="00A264FE">
        <w:rPr>
          <w:bdr w:val="none" w:sz="0" w:space="0" w:color="auto"/>
          <w:lang w:val="sr-Cyrl-BA"/>
        </w:rPr>
        <w:t>(„</w:t>
      </w:r>
      <w:r w:rsidRPr="00A264FE">
        <w:rPr>
          <w:bdr w:val="none" w:sz="0" w:space="0" w:color="auto"/>
          <w:lang w:val="sr-Cyrl-BA"/>
        </w:rPr>
        <w:t>Службени гласник Републике Српске</w:t>
      </w:r>
      <w:r w:rsidR="004649C7" w:rsidRPr="00A264FE">
        <w:rPr>
          <w:bdr w:val="none" w:sz="0" w:space="0" w:color="auto"/>
          <w:lang w:val="sr-Cyrl-BA"/>
        </w:rPr>
        <w:t xml:space="preserve">“, </w:t>
      </w:r>
      <w:r w:rsidRPr="00A264FE">
        <w:rPr>
          <w:bdr w:val="none" w:sz="0" w:space="0" w:color="auto"/>
          <w:lang w:val="sr-Cyrl-BA"/>
        </w:rPr>
        <w:t>број 36/23) на основу које су обезб</w:t>
      </w:r>
      <w:r w:rsidR="004649C7" w:rsidRPr="00A264FE">
        <w:rPr>
          <w:bdr w:val="none" w:sz="0" w:space="0" w:color="auto"/>
          <w:lang w:val="sr-Cyrl-BA"/>
        </w:rPr>
        <w:t>и</w:t>
      </w:r>
      <w:r w:rsidRPr="00A264FE">
        <w:rPr>
          <w:bdr w:val="none" w:sz="0" w:space="0" w:color="auto"/>
          <w:lang w:val="sr-Cyrl-BA"/>
        </w:rPr>
        <w:t xml:space="preserve">јеђена финансијска средства у </w:t>
      </w:r>
      <w:r w:rsidR="004649C7" w:rsidRPr="00A264FE">
        <w:rPr>
          <w:bdr w:val="none" w:sz="0" w:space="0" w:color="auto"/>
          <w:lang w:val="sr-Cyrl-BA"/>
        </w:rPr>
        <w:t>б</w:t>
      </w:r>
      <w:r w:rsidRPr="00A264FE">
        <w:rPr>
          <w:bdr w:val="none" w:sz="0" w:space="0" w:color="auto"/>
          <w:lang w:val="sr-Cyrl-BA"/>
        </w:rPr>
        <w:t>уџету Републике Српске. Истраживања на подручју општине Нови Град су почела 2.</w:t>
      </w:r>
      <w:r w:rsidR="004649C7" w:rsidRPr="00A264FE">
        <w:rPr>
          <w:bdr w:val="none" w:sz="0" w:space="0" w:color="auto"/>
          <w:lang w:val="sr-Cyrl-BA"/>
        </w:rPr>
        <w:t xml:space="preserve"> октобра </w:t>
      </w:r>
      <w:r w:rsidRPr="00A264FE">
        <w:rPr>
          <w:bdr w:val="none" w:sz="0" w:space="0" w:color="auto"/>
          <w:lang w:val="sr-Cyrl-BA"/>
        </w:rPr>
        <w:t>2023. године, а циљ истраживања је утврђивање „нултог стања“ радиоактивности, те спровођење геолошких, хидролошких и сеизмолошких истраживања ради обезбјеђења доказа који ће бити веома значајни у аргументацији разлога због којих спорна локација не представља погодну локацију за изградњу нуклеарног објекта.</w:t>
      </w:r>
      <w:r w:rsidRPr="00A264FE">
        <w:rPr>
          <w:lang w:val="sr-Cyrl-BA"/>
        </w:rPr>
        <w:t xml:space="preserve"> </w:t>
      </w:r>
    </w:p>
    <w:p w14:paraId="55CB7572" w14:textId="77777777" w:rsidR="00E2252B" w:rsidRPr="00A264FE" w:rsidRDefault="001B537B" w:rsidP="00016AD1">
      <w:pPr>
        <w:pStyle w:val="NoSpacing"/>
        <w:jc w:val="both"/>
        <w:rPr>
          <w:rFonts w:eastAsia="Calibri"/>
          <w:color w:val="FF0000"/>
          <w:bdr w:val="none" w:sz="0" w:space="0" w:color="auto"/>
          <w:lang w:val="sr-Cyrl-BA"/>
        </w:rPr>
      </w:pPr>
      <w:r w:rsidRPr="00A264FE">
        <w:rPr>
          <w:color w:val="FF0000"/>
          <w:lang w:val="sr-Cyrl-BA"/>
        </w:rPr>
        <w:t xml:space="preserve">     </w:t>
      </w:r>
    </w:p>
    <w:p w14:paraId="796585AE" w14:textId="366390E6" w:rsidR="001E449E" w:rsidRPr="00A264FE" w:rsidRDefault="00E2252B" w:rsidP="00523D4E">
      <w:pPr>
        <w:pStyle w:val="NoSpacing"/>
        <w:ind w:firstLine="708"/>
        <w:jc w:val="both"/>
        <w:rPr>
          <w:bdr w:val="none" w:sz="0" w:space="0" w:color="auto"/>
          <w:lang w:val="sr-Cyrl-BA"/>
        </w:rPr>
      </w:pPr>
      <w:r w:rsidRPr="00A264FE">
        <w:rPr>
          <w:bdr w:val="none" w:sz="0" w:space="0" w:color="auto"/>
          <w:lang w:val="sr-Cyrl-BA"/>
        </w:rPr>
        <w:t>На конференцији „Климатске промјене – ризици и заједничко дјеловање у региону“, одржаној 12. и 13.</w:t>
      </w:r>
      <w:r w:rsidR="004649C7" w:rsidRPr="00A264FE">
        <w:rPr>
          <w:bdr w:val="none" w:sz="0" w:space="0" w:color="auto"/>
          <w:lang w:val="sr-Cyrl-BA"/>
        </w:rPr>
        <w:t xml:space="preserve">  октобра </w:t>
      </w:r>
      <w:r w:rsidRPr="00A264FE">
        <w:rPr>
          <w:bdr w:val="none" w:sz="0" w:space="0" w:color="auto"/>
          <w:lang w:val="sr-Cyrl-BA"/>
        </w:rPr>
        <w:t>2023.</w:t>
      </w:r>
      <w:r w:rsidR="004649C7" w:rsidRPr="00A264FE">
        <w:rPr>
          <w:bdr w:val="none" w:sz="0" w:space="0" w:color="auto"/>
          <w:lang w:val="sr-Cyrl-BA"/>
        </w:rPr>
        <w:t xml:space="preserve"> </w:t>
      </w:r>
      <w:r w:rsidRPr="00A264FE">
        <w:rPr>
          <w:bdr w:val="none" w:sz="0" w:space="0" w:color="auto"/>
          <w:lang w:val="sr-Cyrl-BA"/>
        </w:rPr>
        <w:t xml:space="preserve">године у Требињу, у организацији Министарства за просторно уређење, грађевинарство и екологију и </w:t>
      </w:r>
      <w:r w:rsidR="004649C7" w:rsidRPr="00A264FE">
        <w:rPr>
          <w:bdr w:val="none" w:sz="0" w:space="0" w:color="auto"/>
          <w:lang w:val="sr-Cyrl-BA"/>
        </w:rPr>
        <w:t xml:space="preserve">Града </w:t>
      </w:r>
      <w:r w:rsidRPr="00A264FE">
        <w:rPr>
          <w:bdr w:val="none" w:sz="0" w:space="0" w:color="auto"/>
          <w:lang w:val="sr-Cyrl-BA"/>
        </w:rPr>
        <w:t xml:space="preserve">Требиње, одржан је панел посвећен Трговској гори, на којем су о овој теми говорили представници стручних и научних институција из Републике Српске и Републике Србије.  </w:t>
      </w:r>
    </w:p>
    <w:p w14:paraId="74B35C84" w14:textId="77777777" w:rsidR="004649C7" w:rsidRPr="00A264FE" w:rsidRDefault="004649C7" w:rsidP="00D1424B">
      <w:pPr>
        <w:pStyle w:val="NoSpacing"/>
        <w:jc w:val="both"/>
        <w:rPr>
          <w:bdr w:val="none" w:sz="0" w:space="0" w:color="auto"/>
          <w:lang w:val="sr-Cyrl-BA"/>
        </w:rPr>
      </w:pPr>
    </w:p>
    <w:p w14:paraId="46C65A4C" w14:textId="17DF830E" w:rsidR="00D1424B" w:rsidRPr="00A264FE" w:rsidRDefault="00E2252B" w:rsidP="00294D33">
      <w:pPr>
        <w:pStyle w:val="NoSpacing"/>
        <w:ind w:firstLine="708"/>
        <w:jc w:val="both"/>
        <w:rPr>
          <w:bdr w:val="none" w:sz="0" w:space="0" w:color="auto"/>
          <w:lang w:val="sr-Cyrl-BA"/>
        </w:rPr>
      </w:pPr>
      <w:r w:rsidRPr="00A264FE">
        <w:rPr>
          <w:bdr w:val="none" w:sz="0" w:space="0" w:color="auto"/>
          <w:lang w:val="sr-Cyrl-BA"/>
        </w:rPr>
        <w:t>На Конференцији су усвојени сљедећи закључци:</w:t>
      </w:r>
    </w:p>
    <w:p w14:paraId="4282F9A4" w14:textId="4592ADB0" w:rsidR="00E2252B" w:rsidRPr="00A264FE" w:rsidRDefault="00E2252B" w:rsidP="00294D33">
      <w:pPr>
        <w:pStyle w:val="NoSpacing"/>
        <w:numPr>
          <w:ilvl w:val="0"/>
          <w:numId w:val="8"/>
        </w:numPr>
        <w:jc w:val="both"/>
        <w:rPr>
          <w:bdr w:val="none" w:sz="0" w:space="0" w:color="auto"/>
          <w:lang w:val="sr-Cyrl-BA"/>
        </w:rPr>
      </w:pPr>
      <w:r w:rsidRPr="00A264FE">
        <w:rPr>
          <w:bdr w:val="none" w:sz="0" w:space="0" w:color="auto"/>
          <w:lang w:val="sr-Cyrl-BA"/>
        </w:rPr>
        <w:t xml:space="preserve">Питање изградње </w:t>
      </w:r>
      <w:proofErr w:type="spellStart"/>
      <w:r w:rsidRPr="00A264FE">
        <w:rPr>
          <w:bdr w:val="none" w:sz="0" w:space="0" w:color="auto"/>
          <w:lang w:val="sr-Cyrl-BA"/>
        </w:rPr>
        <w:t>одлагалишта</w:t>
      </w:r>
      <w:proofErr w:type="spellEnd"/>
      <w:r w:rsidRPr="00A264FE">
        <w:rPr>
          <w:bdr w:val="none" w:sz="0" w:space="0" w:color="auto"/>
          <w:lang w:val="sr-Cyrl-BA"/>
        </w:rPr>
        <w:t xml:space="preserve"> на граници Републике Хрватске и </w:t>
      </w:r>
      <w:proofErr w:type="spellStart"/>
      <w:r w:rsidRPr="00A264FE">
        <w:rPr>
          <w:bdr w:val="none" w:sz="0" w:space="0" w:color="auto"/>
          <w:lang w:val="sr-Cyrl-BA"/>
        </w:rPr>
        <w:t>БиХ</w:t>
      </w:r>
      <w:proofErr w:type="spellEnd"/>
      <w:r w:rsidRPr="00A264FE">
        <w:rPr>
          <w:bdr w:val="none" w:sz="0" w:space="0" w:color="auto"/>
          <w:lang w:val="sr-Cyrl-BA"/>
        </w:rPr>
        <w:t xml:space="preserve"> као </w:t>
      </w:r>
      <w:proofErr w:type="spellStart"/>
      <w:r w:rsidRPr="00A264FE">
        <w:rPr>
          <w:bdr w:val="none" w:sz="0" w:space="0" w:color="auto"/>
          <w:lang w:val="sr-Cyrl-BA"/>
        </w:rPr>
        <w:t>ненуклеарне</w:t>
      </w:r>
      <w:proofErr w:type="spellEnd"/>
      <w:r w:rsidRPr="00A264FE">
        <w:rPr>
          <w:bdr w:val="none" w:sz="0" w:space="0" w:color="auto"/>
          <w:lang w:val="sr-Cyrl-BA"/>
        </w:rPr>
        <w:t xml:space="preserve"> земље противи </w:t>
      </w:r>
      <w:r w:rsidR="004649C7" w:rsidRPr="00A264FE">
        <w:rPr>
          <w:bdr w:val="none" w:sz="0" w:space="0" w:color="auto"/>
          <w:lang w:val="sr-Cyrl-BA"/>
        </w:rPr>
        <w:t xml:space="preserve">се </w:t>
      </w:r>
      <w:r w:rsidRPr="00A264FE">
        <w:rPr>
          <w:bdr w:val="none" w:sz="0" w:space="0" w:color="auto"/>
          <w:lang w:val="sr-Cyrl-BA"/>
        </w:rPr>
        <w:t xml:space="preserve">основним принципима нуклеарног права, који налажу да се радиоактивни отпад складишти на мјесту на коме је и настао, што је у овом случају Нуклеарна електрана </w:t>
      </w:r>
      <w:r w:rsidR="00141FFC" w:rsidRPr="00A264FE">
        <w:rPr>
          <w:bdr w:val="none" w:sz="0" w:space="0" w:color="auto"/>
          <w:lang w:val="sr-Cyrl-BA"/>
        </w:rPr>
        <w:t>„</w:t>
      </w:r>
      <w:r w:rsidRPr="00A264FE">
        <w:rPr>
          <w:bdr w:val="none" w:sz="0" w:space="0" w:color="auto"/>
          <w:lang w:val="sr-Cyrl-BA"/>
        </w:rPr>
        <w:t>Кршко</w:t>
      </w:r>
      <w:r w:rsidR="00141FFC" w:rsidRPr="00A264FE">
        <w:rPr>
          <w:bdr w:val="none" w:sz="0" w:space="0" w:color="auto"/>
          <w:lang w:val="sr-Cyrl-BA"/>
        </w:rPr>
        <w:t>“</w:t>
      </w:r>
      <w:r w:rsidRPr="00A264FE">
        <w:rPr>
          <w:bdr w:val="none" w:sz="0" w:space="0" w:color="auto"/>
          <w:lang w:val="sr-Cyrl-BA"/>
        </w:rPr>
        <w:t>.</w:t>
      </w:r>
    </w:p>
    <w:p w14:paraId="35AFCEDD" w14:textId="639CC087" w:rsidR="00E2252B" w:rsidRPr="00A264FE" w:rsidRDefault="00E2252B" w:rsidP="00294D33">
      <w:pPr>
        <w:pStyle w:val="NoSpacing"/>
        <w:numPr>
          <w:ilvl w:val="0"/>
          <w:numId w:val="8"/>
        </w:numPr>
        <w:jc w:val="both"/>
        <w:rPr>
          <w:bdr w:val="none" w:sz="0" w:space="0" w:color="auto"/>
          <w:lang w:val="sr-Cyrl-BA"/>
        </w:rPr>
      </w:pPr>
      <w:r w:rsidRPr="00A264FE">
        <w:rPr>
          <w:bdr w:val="none" w:sz="0" w:space="0" w:color="auto"/>
          <w:lang w:val="sr-Cyrl-BA"/>
        </w:rPr>
        <w:t>Република Хрватска је учинила низ очигледних пропуста и директних кршења</w:t>
      </w:r>
      <w:r w:rsidR="00F63618" w:rsidRPr="00A264FE">
        <w:rPr>
          <w:bdr w:val="none" w:sz="0" w:space="0" w:color="auto"/>
          <w:lang w:val="sr-Cyrl-BA"/>
        </w:rPr>
        <w:t xml:space="preserve"> </w:t>
      </w:r>
      <w:r w:rsidRPr="00A264FE">
        <w:rPr>
          <w:bdr w:val="none" w:sz="0" w:space="0" w:color="auto"/>
          <w:lang w:val="sr-Cyrl-BA"/>
        </w:rPr>
        <w:t xml:space="preserve">својих </w:t>
      </w:r>
      <w:proofErr w:type="spellStart"/>
      <w:r w:rsidRPr="00A264FE">
        <w:rPr>
          <w:bdr w:val="none" w:sz="0" w:space="0" w:color="auto"/>
          <w:lang w:val="sr-Cyrl-BA"/>
        </w:rPr>
        <w:t>међународно-правних</w:t>
      </w:r>
      <w:proofErr w:type="spellEnd"/>
      <w:r w:rsidRPr="00A264FE">
        <w:rPr>
          <w:bdr w:val="none" w:sz="0" w:space="0" w:color="auto"/>
          <w:lang w:val="sr-Cyrl-BA"/>
        </w:rPr>
        <w:t xml:space="preserve"> обавеза у односу на планирано складиште на Трговској гори, што се посебно интензивирало у претходних </w:t>
      </w:r>
      <w:r w:rsidR="004649C7" w:rsidRPr="00A264FE">
        <w:rPr>
          <w:bdr w:val="none" w:sz="0" w:space="0" w:color="auto"/>
          <w:lang w:val="sr-Cyrl-BA"/>
        </w:rPr>
        <w:t xml:space="preserve">пет </w:t>
      </w:r>
      <w:r w:rsidRPr="00A264FE">
        <w:rPr>
          <w:bdr w:val="none" w:sz="0" w:space="0" w:color="auto"/>
          <w:lang w:val="sr-Cyrl-BA"/>
        </w:rPr>
        <w:t>година.</w:t>
      </w:r>
    </w:p>
    <w:p w14:paraId="349FB64C" w14:textId="1C2BBCAD" w:rsidR="00E2252B" w:rsidRPr="00A264FE" w:rsidRDefault="00E2252B" w:rsidP="00294D33">
      <w:pPr>
        <w:pStyle w:val="NoSpacing"/>
        <w:numPr>
          <w:ilvl w:val="0"/>
          <w:numId w:val="8"/>
        </w:numPr>
        <w:jc w:val="both"/>
        <w:rPr>
          <w:bdr w:val="none" w:sz="0" w:space="0" w:color="auto"/>
          <w:lang w:val="sr-Cyrl-BA"/>
        </w:rPr>
      </w:pPr>
      <w:r w:rsidRPr="00A264FE">
        <w:rPr>
          <w:bdr w:val="none" w:sz="0" w:space="0" w:color="auto"/>
          <w:lang w:val="sr-Cyrl-BA"/>
        </w:rPr>
        <w:t xml:space="preserve">Република Хрватска је морала да консултује </w:t>
      </w:r>
      <w:proofErr w:type="spellStart"/>
      <w:r w:rsidRPr="00A264FE">
        <w:rPr>
          <w:bdr w:val="none" w:sz="0" w:space="0" w:color="auto"/>
          <w:lang w:val="sr-Cyrl-BA"/>
        </w:rPr>
        <w:t>БиХ</w:t>
      </w:r>
      <w:proofErr w:type="spellEnd"/>
      <w:r w:rsidRPr="00A264FE">
        <w:rPr>
          <w:bdr w:val="none" w:sz="0" w:space="0" w:color="auto"/>
          <w:lang w:val="sr-Cyrl-BA"/>
        </w:rPr>
        <w:t xml:space="preserve"> већ приликом избора локације за планирано складиште, те да је самом избору </w:t>
      </w:r>
      <w:proofErr w:type="spellStart"/>
      <w:r w:rsidRPr="00A264FE">
        <w:rPr>
          <w:bdr w:val="none" w:sz="0" w:space="0" w:color="auto"/>
          <w:lang w:val="sr-Cyrl-BA"/>
        </w:rPr>
        <w:t>преферентне</w:t>
      </w:r>
      <w:proofErr w:type="spellEnd"/>
      <w:r w:rsidRPr="00A264FE">
        <w:rPr>
          <w:bdr w:val="none" w:sz="0" w:space="0" w:color="auto"/>
          <w:lang w:val="sr-Cyrl-BA"/>
        </w:rPr>
        <w:t xml:space="preserve"> локације морала да претходи адекватна и подробна анализа алтернативних локација за складиште</w:t>
      </w:r>
      <w:r w:rsidR="008948C6" w:rsidRPr="00A264FE">
        <w:rPr>
          <w:bdr w:val="none" w:sz="0" w:space="0" w:color="auto"/>
          <w:lang w:val="sr-Cyrl-BA"/>
        </w:rPr>
        <w:t>.</w:t>
      </w:r>
      <w:r w:rsidRPr="00A264FE">
        <w:rPr>
          <w:bdr w:val="none" w:sz="0" w:space="0" w:color="auto"/>
          <w:lang w:val="sr-Cyrl-BA"/>
        </w:rPr>
        <w:t xml:space="preserve"> </w:t>
      </w:r>
    </w:p>
    <w:p w14:paraId="6E215C6C" w14:textId="023590B9" w:rsidR="00DF618C" w:rsidRPr="00A264FE" w:rsidRDefault="00E2252B" w:rsidP="00294D33">
      <w:pPr>
        <w:pStyle w:val="NoSpacing"/>
        <w:numPr>
          <w:ilvl w:val="0"/>
          <w:numId w:val="8"/>
        </w:numPr>
        <w:jc w:val="both"/>
        <w:rPr>
          <w:bdr w:val="none" w:sz="0" w:space="0" w:color="auto"/>
          <w:lang w:val="sr-Cyrl-BA"/>
        </w:rPr>
      </w:pPr>
      <w:r w:rsidRPr="00A264FE">
        <w:rPr>
          <w:bdr w:val="none" w:sz="0" w:space="0" w:color="auto"/>
          <w:lang w:val="sr-Cyrl-BA"/>
        </w:rPr>
        <w:t xml:space="preserve">Апсолутно је неприхватљиво и противно међународном праву да Република Хрватска не разматра озбиљно примједбе </w:t>
      </w:r>
      <w:proofErr w:type="spellStart"/>
      <w:r w:rsidRPr="00A264FE">
        <w:rPr>
          <w:bdr w:val="none" w:sz="0" w:space="0" w:color="auto"/>
          <w:lang w:val="sr-Cyrl-BA"/>
        </w:rPr>
        <w:t>БиХ</w:t>
      </w:r>
      <w:proofErr w:type="spellEnd"/>
      <w:r w:rsidRPr="00A264FE">
        <w:rPr>
          <w:bdr w:val="none" w:sz="0" w:space="0" w:color="auto"/>
          <w:lang w:val="sr-Cyrl-BA"/>
        </w:rPr>
        <w:t xml:space="preserve"> на Садржај Студије утицаја на животну средину.</w:t>
      </w:r>
      <w:r w:rsidR="00DF618C" w:rsidRPr="00A264FE">
        <w:rPr>
          <w:bdr w:val="none" w:sz="0" w:space="0" w:color="auto"/>
          <w:lang w:val="sr-Cyrl-BA"/>
        </w:rPr>
        <w:t xml:space="preserve">         </w:t>
      </w:r>
    </w:p>
    <w:p w14:paraId="10E37AC5" w14:textId="77777777" w:rsidR="000E5CE1" w:rsidRPr="00A264FE" w:rsidRDefault="00DF618C" w:rsidP="00D1424B">
      <w:pPr>
        <w:pStyle w:val="NoSpacing"/>
        <w:jc w:val="both"/>
        <w:rPr>
          <w:lang w:val="sr-Cyrl-BA"/>
        </w:rPr>
      </w:pPr>
      <w:r w:rsidRPr="00A264FE">
        <w:rPr>
          <w:bdr w:val="none" w:sz="0" w:space="0" w:color="auto"/>
          <w:lang w:val="sr-Cyrl-BA"/>
        </w:rPr>
        <w:t xml:space="preserve">              </w:t>
      </w:r>
      <w:r w:rsidR="00E2252B" w:rsidRPr="00A264FE">
        <w:rPr>
          <w:bdr w:val="none" w:sz="0" w:space="0" w:color="auto"/>
          <w:lang w:val="sr-Cyrl-BA"/>
        </w:rPr>
        <w:t>К</w:t>
      </w:r>
      <w:r w:rsidR="00D300FA" w:rsidRPr="00A264FE">
        <w:rPr>
          <w:bdr w:val="none" w:sz="0" w:space="0" w:color="auto"/>
          <w:lang w:val="sr-Cyrl-BA"/>
        </w:rPr>
        <w:t>ао</w:t>
      </w:r>
      <w:r w:rsidR="00E2252B" w:rsidRPr="00A264FE">
        <w:rPr>
          <w:bdr w:val="none" w:sz="0" w:space="0" w:color="auto"/>
          <w:lang w:val="sr-Cyrl-BA"/>
        </w:rPr>
        <w:t xml:space="preserve"> </w:t>
      </w:r>
      <w:r w:rsidR="00635D10" w:rsidRPr="00A264FE">
        <w:rPr>
          <w:bdr w:val="none" w:sz="0" w:space="0" w:color="auto"/>
          <w:lang w:val="sr-Cyrl-BA"/>
        </w:rPr>
        <w:t>општи</w:t>
      </w:r>
      <w:r w:rsidR="003B5C4D" w:rsidRPr="00A264FE">
        <w:rPr>
          <w:bdr w:val="none" w:sz="0" w:space="0" w:color="auto"/>
          <w:lang w:val="sr-Cyrl-BA"/>
        </w:rPr>
        <w:t xml:space="preserve"> </w:t>
      </w:r>
      <w:r w:rsidR="00E2252B" w:rsidRPr="00A264FE">
        <w:rPr>
          <w:bdr w:val="none" w:sz="0" w:space="0" w:color="auto"/>
          <w:lang w:val="sr-Cyrl-BA"/>
        </w:rPr>
        <w:t xml:space="preserve">закључак истакнуто је да је </w:t>
      </w:r>
      <w:r w:rsidR="004F29BA" w:rsidRPr="00A264FE">
        <w:rPr>
          <w:bdr w:val="none" w:sz="0" w:space="0" w:color="auto"/>
          <w:lang w:val="sr-Cyrl-BA"/>
        </w:rPr>
        <w:t>н</w:t>
      </w:r>
      <w:r w:rsidR="00E2252B" w:rsidRPr="00A264FE">
        <w:rPr>
          <w:bdr w:val="none" w:sz="0" w:space="0" w:color="auto"/>
          <w:lang w:val="sr-Cyrl-BA"/>
        </w:rPr>
        <w:t>ајприхватљивије рјешење</w:t>
      </w:r>
      <w:r w:rsidR="00D300FA" w:rsidRPr="00A264FE">
        <w:rPr>
          <w:bdr w:val="none" w:sz="0" w:space="0" w:color="auto"/>
          <w:lang w:val="sr-Cyrl-BA"/>
        </w:rPr>
        <w:t>,</w:t>
      </w:r>
      <w:r w:rsidR="00E2252B" w:rsidRPr="00A264FE">
        <w:rPr>
          <w:bdr w:val="none" w:sz="0" w:space="0" w:color="auto"/>
          <w:lang w:val="sr-Cyrl-BA"/>
        </w:rPr>
        <w:t xml:space="preserve"> у свјетлу примјењивог међународног права</w:t>
      </w:r>
      <w:r w:rsidR="00D300FA" w:rsidRPr="00A264FE">
        <w:rPr>
          <w:bdr w:val="none" w:sz="0" w:space="0" w:color="auto"/>
          <w:lang w:val="sr-Cyrl-BA"/>
        </w:rPr>
        <w:t>,</w:t>
      </w:r>
      <w:r w:rsidR="00E2252B" w:rsidRPr="00A264FE">
        <w:rPr>
          <w:bdr w:val="none" w:sz="0" w:space="0" w:color="auto"/>
          <w:lang w:val="sr-Cyrl-BA"/>
        </w:rPr>
        <w:t xml:space="preserve"> изградња заједничког складишта Републике Хрватске и Словеније на локацији Нуклеарне електране </w:t>
      </w:r>
      <w:r w:rsidR="008948C6" w:rsidRPr="00A264FE">
        <w:rPr>
          <w:bdr w:val="none" w:sz="0" w:space="0" w:color="auto"/>
          <w:lang w:val="sr-Cyrl-BA"/>
        </w:rPr>
        <w:t>„</w:t>
      </w:r>
      <w:r w:rsidR="00E2252B" w:rsidRPr="00A264FE">
        <w:rPr>
          <w:bdr w:val="none" w:sz="0" w:space="0" w:color="auto"/>
          <w:lang w:val="sr-Cyrl-BA"/>
        </w:rPr>
        <w:t>Кршко</w:t>
      </w:r>
      <w:r w:rsidR="008948C6" w:rsidRPr="00A264FE">
        <w:rPr>
          <w:bdr w:val="none" w:sz="0" w:space="0" w:color="auto"/>
          <w:lang w:val="sr-Cyrl-BA"/>
        </w:rPr>
        <w:t>“</w:t>
      </w:r>
      <w:r w:rsidR="00E2252B" w:rsidRPr="00A264FE">
        <w:rPr>
          <w:bdr w:val="none" w:sz="0" w:space="0" w:color="auto"/>
          <w:lang w:val="sr-Cyrl-BA"/>
        </w:rPr>
        <w:t>, што Словенија отворено подржава.</w:t>
      </w:r>
      <w:r w:rsidR="000E5CE1" w:rsidRPr="00A264FE">
        <w:rPr>
          <w:lang w:val="sr-Cyrl-BA"/>
        </w:rPr>
        <w:t xml:space="preserve"> </w:t>
      </w:r>
    </w:p>
    <w:p w14:paraId="01E9A1D3" w14:textId="77777777" w:rsidR="00523D4E" w:rsidRPr="00A264FE" w:rsidRDefault="00523D4E" w:rsidP="00D1424B">
      <w:pPr>
        <w:pStyle w:val="NoSpacing"/>
        <w:jc w:val="both"/>
        <w:rPr>
          <w:lang w:val="sr-Cyrl-BA"/>
        </w:rPr>
      </w:pPr>
    </w:p>
    <w:p w14:paraId="7AF1CF59" w14:textId="71A658E1" w:rsidR="00E2252B" w:rsidRPr="00A264FE" w:rsidRDefault="000E5CE1" w:rsidP="00D1424B">
      <w:pPr>
        <w:pStyle w:val="NoSpacing"/>
        <w:jc w:val="both"/>
        <w:rPr>
          <w:rFonts w:eastAsia="Calibri"/>
          <w:bdr w:val="none" w:sz="0" w:space="0" w:color="auto"/>
          <w:lang w:val="sr-Cyrl-BA"/>
        </w:rPr>
      </w:pPr>
      <w:r w:rsidRPr="00A264FE">
        <w:rPr>
          <w:lang w:val="sr-Cyrl-BA"/>
        </w:rPr>
        <w:t xml:space="preserve">              Република Хрватска је </w:t>
      </w:r>
      <w:r w:rsidRPr="00A264FE">
        <w:rPr>
          <w:rFonts w:eastAsia="Calibri"/>
          <w:bdr w:val="none" w:sz="0" w:space="0" w:color="auto"/>
          <w:lang w:val="sr-Cyrl-BA"/>
        </w:rPr>
        <w:t xml:space="preserve">у септембру 2023. године доставила акт под називом </w:t>
      </w:r>
      <w:r w:rsidR="00962486" w:rsidRPr="00A264FE">
        <w:rPr>
          <w:rFonts w:eastAsia="Calibri"/>
          <w:bdr w:val="none" w:sz="0" w:space="0" w:color="auto"/>
          <w:lang w:val="sr-Cyrl-BA"/>
        </w:rPr>
        <w:t>„</w:t>
      </w:r>
      <w:r w:rsidRPr="00A264FE">
        <w:rPr>
          <w:rFonts w:eastAsia="Calibri"/>
          <w:bdr w:val="none" w:sz="0" w:space="0" w:color="auto"/>
          <w:lang w:val="sr-Cyrl-BA"/>
        </w:rPr>
        <w:t>Упута</w:t>
      </w:r>
      <w:r w:rsidR="00F93C0C" w:rsidRPr="00A264FE">
        <w:rPr>
          <w:rFonts w:eastAsia="Calibri"/>
          <w:bdr w:val="none" w:sz="0" w:space="0" w:color="auto"/>
          <w:lang w:val="sr-Cyrl-BA"/>
        </w:rPr>
        <w:t xml:space="preserve"> о садржају Студије о утј</w:t>
      </w:r>
      <w:r w:rsidR="00962486" w:rsidRPr="00A264FE">
        <w:rPr>
          <w:rFonts w:eastAsia="Calibri"/>
          <w:bdr w:val="none" w:sz="0" w:space="0" w:color="auto"/>
          <w:lang w:val="sr-Cyrl-BA"/>
        </w:rPr>
        <w:t>е</w:t>
      </w:r>
      <w:r w:rsidR="00F93C0C" w:rsidRPr="00A264FE">
        <w:rPr>
          <w:rFonts w:eastAsia="Calibri"/>
          <w:bdr w:val="none" w:sz="0" w:space="0" w:color="auto"/>
          <w:lang w:val="sr-Cyrl-BA"/>
        </w:rPr>
        <w:t>цају захвата на о</w:t>
      </w:r>
      <w:r w:rsidR="00962486" w:rsidRPr="00A264FE">
        <w:rPr>
          <w:rFonts w:eastAsia="Calibri"/>
          <w:bdr w:val="none" w:sz="0" w:space="0" w:color="auto"/>
          <w:lang w:val="sr-Cyrl-BA"/>
        </w:rPr>
        <w:t>к</w:t>
      </w:r>
      <w:r w:rsidR="00F93C0C" w:rsidRPr="00A264FE">
        <w:rPr>
          <w:rFonts w:eastAsia="Calibri"/>
          <w:bdr w:val="none" w:sz="0" w:space="0" w:color="auto"/>
          <w:lang w:val="sr-Cyrl-BA"/>
        </w:rPr>
        <w:t xml:space="preserve">олиш за Центар за збрињавање  радиоактивног отпада на локацији </w:t>
      </w:r>
      <w:proofErr w:type="spellStart"/>
      <w:r w:rsidR="00F93C0C" w:rsidRPr="00A264FE">
        <w:rPr>
          <w:rFonts w:eastAsia="Calibri"/>
          <w:bdr w:val="none" w:sz="0" w:space="0" w:color="auto"/>
          <w:lang w:val="sr-Cyrl-BA"/>
        </w:rPr>
        <w:t>Черкезовац</w:t>
      </w:r>
      <w:proofErr w:type="spellEnd"/>
      <w:r w:rsidR="00F93C0C" w:rsidRPr="00A264FE">
        <w:rPr>
          <w:rFonts w:eastAsia="Calibri"/>
          <w:bdr w:val="none" w:sz="0" w:space="0" w:color="auto"/>
          <w:lang w:val="sr-Cyrl-BA"/>
        </w:rPr>
        <w:t xml:space="preserve"> на Трговској гори,</w:t>
      </w:r>
      <w:r w:rsidR="00CE52F9" w:rsidRPr="00A264FE">
        <w:rPr>
          <w:rFonts w:eastAsia="Calibri"/>
          <w:bdr w:val="none" w:sz="0" w:space="0" w:color="auto"/>
          <w:lang w:val="sr-Cyrl-BA"/>
        </w:rPr>
        <w:t xml:space="preserve"> </w:t>
      </w:r>
      <w:r w:rsidR="00962486" w:rsidRPr="00A264FE">
        <w:rPr>
          <w:rFonts w:eastAsia="Calibri"/>
          <w:bdr w:val="none" w:sz="0" w:space="0" w:color="auto"/>
          <w:lang w:val="sr-Cyrl-BA"/>
        </w:rPr>
        <w:t>оп</w:t>
      </w:r>
      <w:r w:rsidR="004978D1" w:rsidRPr="00A264FE">
        <w:rPr>
          <w:rFonts w:eastAsia="Calibri"/>
          <w:bdr w:val="none" w:sz="0" w:space="0" w:color="auto"/>
          <w:lang w:val="sr-Cyrl-BA"/>
        </w:rPr>
        <w:t>шт</w:t>
      </w:r>
      <w:r w:rsidR="00962486" w:rsidRPr="00A264FE">
        <w:rPr>
          <w:rFonts w:eastAsia="Calibri"/>
          <w:bdr w:val="none" w:sz="0" w:space="0" w:color="auto"/>
          <w:lang w:val="sr-Cyrl-BA"/>
        </w:rPr>
        <w:t xml:space="preserve">ина </w:t>
      </w:r>
      <w:r w:rsidR="00F93C0C" w:rsidRPr="00A264FE">
        <w:rPr>
          <w:rFonts w:eastAsia="Calibri"/>
          <w:bdr w:val="none" w:sz="0" w:space="0" w:color="auto"/>
          <w:lang w:val="sr-Cyrl-BA"/>
        </w:rPr>
        <w:t>Двор,</w:t>
      </w:r>
      <w:r w:rsidR="00CE52F9" w:rsidRPr="00A264FE">
        <w:rPr>
          <w:rFonts w:eastAsia="Calibri"/>
          <w:bdr w:val="none" w:sz="0" w:space="0" w:color="auto"/>
          <w:lang w:val="sr-Cyrl-BA"/>
        </w:rPr>
        <w:t xml:space="preserve"> </w:t>
      </w:r>
      <w:proofErr w:type="spellStart"/>
      <w:r w:rsidR="00F93C0C" w:rsidRPr="00A264FE">
        <w:rPr>
          <w:rFonts w:eastAsia="Calibri"/>
          <w:bdr w:val="none" w:sz="0" w:space="0" w:color="auto"/>
          <w:lang w:val="sr-Cyrl-BA"/>
        </w:rPr>
        <w:t>Сисачко-мославачка</w:t>
      </w:r>
      <w:proofErr w:type="spellEnd"/>
      <w:r w:rsidR="00F93C0C" w:rsidRPr="00A264FE">
        <w:rPr>
          <w:rFonts w:eastAsia="Calibri"/>
          <w:bdr w:val="none" w:sz="0" w:space="0" w:color="auto"/>
          <w:lang w:val="sr-Cyrl-BA"/>
        </w:rPr>
        <w:t xml:space="preserve"> жупанија</w:t>
      </w:r>
      <w:r w:rsidR="00962486" w:rsidRPr="00A264FE">
        <w:rPr>
          <w:rFonts w:eastAsia="Calibri"/>
          <w:bdr w:val="none" w:sz="0" w:space="0" w:color="auto"/>
          <w:lang w:val="sr-Cyrl-BA"/>
        </w:rPr>
        <w:t xml:space="preserve">“, </w:t>
      </w:r>
      <w:r w:rsidRPr="00A264FE">
        <w:rPr>
          <w:rFonts w:eastAsia="Calibri"/>
          <w:bdr w:val="none" w:sz="0" w:space="0" w:color="auto"/>
          <w:lang w:val="sr-Cyrl-BA"/>
        </w:rPr>
        <w:t>кој</w:t>
      </w:r>
      <w:r w:rsidR="00962486" w:rsidRPr="00A264FE">
        <w:rPr>
          <w:rFonts w:eastAsia="Calibri"/>
          <w:bdr w:val="none" w:sz="0" w:space="0" w:color="auto"/>
          <w:lang w:val="sr-Cyrl-BA"/>
        </w:rPr>
        <w:t>о</w:t>
      </w:r>
      <w:r w:rsidRPr="00A264FE">
        <w:rPr>
          <w:rFonts w:eastAsia="Calibri"/>
          <w:bdr w:val="none" w:sz="0" w:space="0" w:color="auto"/>
          <w:lang w:val="sr-Cyrl-BA"/>
        </w:rPr>
        <w:t xml:space="preserve">м је одређен обим и садржај студије, а није наведено на који начин су примједбе и сугестије из </w:t>
      </w:r>
      <w:proofErr w:type="spellStart"/>
      <w:r w:rsidRPr="00A264FE">
        <w:rPr>
          <w:rFonts w:eastAsia="Calibri"/>
          <w:bdr w:val="none" w:sz="0" w:space="0" w:color="auto"/>
          <w:lang w:val="sr-Cyrl-BA"/>
        </w:rPr>
        <w:t>БиХ</w:t>
      </w:r>
      <w:proofErr w:type="spellEnd"/>
      <w:r w:rsidRPr="00A264FE">
        <w:rPr>
          <w:rFonts w:eastAsia="Calibri"/>
          <w:bdr w:val="none" w:sz="0" w:space="0" w:color="auto"/>
          <w:lang w:val="sr-Cyrl-BA"/>
        </w:rPr>
        <w:t xml:space="preserve"> узете у разматрање, већ је наведено да </w:t>
      </w:r>
      <w:r w:rsidR="00130F3D" w:rsidRPr="00A264FE">
        <w:rPr>
          <w:rFonts w:eastAsia="Calibri"/>
          <w:bdr w:val="none" w:sz="0" w:space="0" w:color="auto"/>
          <w:lang w:val="sr-Cyrl-BA"/>
        </w:rPr>
        <w:t>се током израде</w:t>
      </w:r>
      <w:r w:rsidRPr="00A264FE">
        <w:rPr>
          <w:rFonts w:eastAsia="Calibri"/>
          <w:bdr w:val="none" w:sz="0" w:space="0" w:color="auto"/>
          <w:lang w:val="sr-Cyrl-BA"/>
        </w:rPr>
        <w:t xml:space="preserve"> </w:t>
      </w:r>
      <w:r w:rsidR="00962486" w:rsidRPr="00A264FE">
        <w:rPr>
          <w:rFonts w:eastAsia="Calibri"/>
          <w:bdr w:val="none" w:sz="0" w:space="0" w:color="auto"/>
          <w:lang w:val="sr-Cyrl-BA"/>
        </w:rPr>
        <w:t>с</w:t>
      </w:r>
      <w:r w:rsidRPr="00A264FE">
        <w:rPr>
          <w:rFonts w:eastAsia="Calibri"/>
          <w:bdr w:val="none" w:sz="0" w:space="0" w:color="auto"/>
          <w:lang w:val="sr-Cyrl-BA"/>
        </w:rPr>
        <w:t>тудиј</w:t>
      </w:r>
      <w:r w:rsidR="00462755" w:rsidRPr="00A264FE">
        <w:rPr>
          <w:rFonts w:eastAsia="Calibri"/>
          <w:bdr w:val="none" w:sz="0" w:space="0" w:color="auto"/>
          <w:lang w:val="sr-Cyrl-BA"/>
        </w:rPr>
        <w:t>е</w:t>
      </w:r>
      <w:r w:rsidRPr="00A264FE">
        <w:rPr>
          <w:rFonts w:eastAsia="Calibri"/>
          <w:bdr w:val="none" w:sz="0" w:space="0" w:color="auto"/>
          <w:lang w:val="sr-Cyrl-BA"/>
        </w:rPr>
        <w:t xml:space="preserve"> утицаја на животну средину треба уз</w:t>
      </w:r>
      <w:r w:rsidR="00462755" w:rsidRPr="00A264FE">
        <w:rPr>
          <w:rFonts w:eastAsia="Calibri"/>
          <w:bdr w:val="none" w:sz="0" w:space="0" w:color="auto"/>
          <w:lang w:val="sr-Cyrl-BA"/>
        </w:rPr>
        <w:t>ети</w:t>
      </w:r>
      <w:r w:rsidRPr="00A264FE">
        <w:rPr>
          <w:rFonts w:eastAsia="Calibri"/>
          <w:bdr w:val="none" w:sz="0" w:space="0" w:color="auto"/>
          <w:lang w:val="sr-Cyrl-BA"/>
        </w:rPr>
        <w:t xml:space="preserve"> у обзир мишљење </w:t>
      </w:r>
      <w:proofErr w:type="spellStart"/>
      <w:r w:rsidRPr="00A264FE">
        <w:rPr>
          <w:rFonts w:eastAsia="Calibri"/>
          <w:bdr w:val="none" w:sz="0" w:space="0" w:color="auto"/>
          <w:lang w:val="sr-Cyrl-BA"/>
        </w:rPr>
        <w:t>БиХ</w:t>
      </w:r>
      <w:proofErr w:type="spellEnd"/>
      <w:r w:rsidR="00462755" w:rsidRPr="00A264FE">
        <w:rPr>
          <w:rFonts w:eastAsia="Calibri"/>
          <w:bdr w:val="none" w:sz="0" w:space="0" w:color="auto"/>
          <w:lang w:val="sr-Cyrl-BA"/>
        </w:rPr>
        <w:t xml:space="preserve">, односно Министарства спољне трговине и економских односа </w:t>
      </w:r>
      <w:proofErr w:type="spellStart"/>
      <w:r w:rsidR="00462755" w:rsidRPr="00A264FE">
        <w:rPr>
          <w:rFonts w:eastAsia="Calibri"/>
          <w:bdr w:val="none" w:sz="0" w:space="0" w:color="auto"/>
          <w:lang w:val="sr-Cyrl-BA"/>
        </w:rPr>
        <w:t>БиХ</w:t>
      </w:r>
      <w:proofErr w:type="spellEnd"/>
      <w:r w:rsidR="00462755" w:rsidRPr="00A264FE">
        <w:rPr>
          <w:rFonts w:eastAsia="Calibri"/>
          <w:bdr w:val="none" w:sz="0" w:space="0" w:color="auto"/>
          <w:lang w:val="sr-Cyrl-BA"/>
        </w:rPr>
        <w:t xml:space="preserve">, број </w:t>
      </w:r>
      <w:r w:rsidR="00B148AA" w:rsidRPr="00A264FE">
        <w:rPr>
          <w:rFonts w:eastAsia="Calibri"/>
          <w:bdr w:val="none" w:sz="0" w:space="0" w:color="auto"/>
          <w:lang w:val="sr-Cyrl-BA"/>
        </w:rPr>
        <w:t xml:space="preserve">10-3-50-774-20123 </w:t>
      </w:r>
      <w:r w:rsidR="00462755" w:rsidRPr="00A264FE">
        <w:rPr>
          <w:rFonts w:eastAsia="Calibri"/>
          <w:bdr w:val="none" w:sz="0" w:space="0" w:color="auto"/>
          <w:lang w:val="sr-Cyrl-BA"/>
        </w:rPr>
        <w:t>од 28.</w:t>
      </w:r>
      <w:r w:rsidR="0086245B" w:rsidRPr="00A264FE">
        <w:rPr>
          <w:rFonts w:eastAsia="Calibri"/>
          <w:bdr w:val="none" w:sz="0" w:space="0" w:color="auto"/>
          <w:lang w:val="sr-Cyrl-BA"/>
        </w:rPr>
        <w:t xml:space="preserve"> марта </w:t>
      </w:r>
      <w:r w:rsidR="00462755" w:rsidRPr="00A264FE">
        <w:rPr>
          <w:rFonts w:eastAsia="Calibri"/>
          <w:bdr w:val="none" w:sz="0" w:space="0" w:color="auto"/>
          <w:lang w:val="sr-Cyrl-BA"/>
        </w:rPr>
        <w:t>2023.</w:t>
      </w:r>
      <w:r w:rsidR="005F416C" w:rsidRPr="00A264FE">
        <w:rPr>
          <w:rFonts w:eastAsia="Calibri"/>
          <w:bdr w:val="none" w:sz="0" w:space="0" w:color="auto"/>
          <w:lang w:val="sr-Cyrl-BA"/>
        </w:rPr>
        <w:t xml:space="preserve"> </w:t>
      </w:r>
      <w:r w:rsidR="00462755" w:rsidRPr="00A264FE">
        <w:rPr>
          <w:rFonts w:eastAsia="Calibri"/>
          <w:bdr w:val="none" w:sz="0" w:space="0" w:color="auto"/>
          <w:lang w:val="sr-Cyrl-BA"/>
        </w:rPr>
        <w:t xml:space="preserve">године и </w:t>
      </w:r>
      <w:r w:rsidR="006F16D3" w:rsidRPr="00A264FE">
        <w:rPr>
          <w:rFonts w:eastAsia="Calibri"/>
          <w:bdr w:val="none" w:sz="0" w:space="0" w:color="auto"/>
          <w:lang w:val="sr-Cyrl-BA"/>
        </w:rPr>
        <w:t xml:space="preserve">мишљење </w:t>
      </w:r>
      <w:r w:rsidR="00462755" w:rsidRPr="00A264FE">
        <w:rPr>
          <w:rFonts w:eastAsia="Calibri"/>
          <w:bdr w:val="none" w:sz="0" w:space="0" w:color="auto"/>
          <w:lang w:val="sr-Cyrl-BA"/>
        </w:rPr>
        <w:t>број</w:t>
      </w:r>
      <w:r w:rsidR="006F16D3" w:rsidRPr="00A264FE">
        <w:rPr>
          <w:lang w:val="sr-Cyrl-BA"/>
        </w:rPr>
        <w:t xml:space="preserve"> </w:t>
      </w:r>
      <w:r w:rsidR="006F16D3" w:rsidRPr="00A264FE">
        <w:rPr>
          <w:rFonts w:eastAsia="Calibri"/>
          <w:bdr w:val="none" w:sz="0" w:space="0" w:color="auto"/>
          <w:lang w:val="sr-Cyrl-BA"/>
        </w:rPr>
        <w:t>10-3-50-77423/23</w:t>
      </w:r>
      <w:r w:rsidR="00462755" w:rsidRPr="00A264FE">
        <w:rPr>
          <w:rFonts w:eastAsia="Calibri"/>
          <w:bdr w:val="none" w:sz="0" w:space="0" w:color="auto"/>
          <w:lang w:val="sr-Cyrl-BA"/>
        </w:rPr>
        <w:t xml:space="preserve"> </w:t>
      </w:r>
      <w:r w:rsidR="006F16D3" w:rsidRPr="00A264FE">
        <w:rPr>
          <w:rFonts w:eastAsia="Calibri"/>
          <w:bdr w:val="none" w:sz="0" w:space="0" w:color="auto"/>
          <w:lang w:val="sr-Cyrl-BA"/>
        </w:rPr>
        <w:t xml:space="preserve"> од 27.</w:t>
      </w:r>
      <w:r w:rsidR="0086245B" w:rsidRPr="00A264FE">
        <w:rPr>
          <w:rFonts w:eastAsia="Calibri"/>
          <w:bdr w:val="none" w:sz="0" w:space="0" w:color="auto"/>
          <w:lang w:val="sr-Cyrl-BA"/>
        </w:rPr>
        <w:t xml:space="preserve"> априла </w:t>
      </w:r>
      <w:r w:rsidR="006F16D3" w:rsidRPr="00A264FE">
        <w:rPr>
          <w:rFonts w:eastAsia="Calibri"/>
          <w:bdr w:val="none" w:sz="0" w:space="0" w:color="auto"/>
          <w:lang w:val="sr-Cyrl-BA"/>
        </w:rPr>
        <w:t>2023.</w:t>
      </w:r>
      <w:r w:rsidR="001E75AB" w:rsidRPr="00A264FE">
        <w:rPr>
          <w:rFonts w:eastAsia="Calibri"/>
          <w:bdr w:val="none" w:sz="0" w:space="0" w:color="auto"/>
          <w:lang w:val="sr-Cyrl-BA"/>
        </w:rPr>
        <w:t xml:space="preserve"> </w:t>
      </w:r>
      <w:r w:rsidR="006F16D3" w:rsidRPr="00A264FE">
        <w:rPr>
          <w:rFonts w:eastAsia="Calibri"/>
          <w:bdr w:val="none" w:sz="0" w:space="0" w:color="auto"/>
          <w:lang w:val="sr-Cyrl-BA"/>
        </w:rPr>
        <w:t>године</w:t>
      </w:r>
      <w:r w:rsidRPr="00A264FE">
        <w:rPr>
          <w:rFonts w:eastAsia="Calibri"/>
          <w:bdr w:val="none" w:sz="0" w:space="0" w:color="auto"/>
          <w:lang w:val="sr-Cyrl-BA"/>
        </w:rPr>
        <w:t>.</w:t>
      </w:r>
      <w:r w:rsidR="00A70451" w:rsidRPr="00A264FE">
        <w:rPr>
          <w:rFonts w:eastAsia="Calibri"/>
          <w:bdr w:val="none" w:sz="0" w:space="0" w:color="auto"/>
          <w:lang w:val="sr-Cyrl-BA"/>
        </w:rPr>
        <w:t xml:space="preserve"> У образложењу Упуте је на</w:t>
      </w:r>
      <w:r w:rsidR="00736B87" w:rsidRPr="00A264FE">
        <w:rPr>
          <w:rFonts w:eastAsia="Calibri"/>
          <w:bdr w:val="none" w:sz="0" w:space="0" w:color="auto"/>
          <w:lang w:val="sr-Cyrl-BA"/>
        </w:rPr>
        <w:t>в</w:t>
      </w:r>
      <w:r w:rsidR="00A70451" w:rsidRPr="00A264FE">
        <w:rPr>
          <w:rFonts w:eastAsia="Calibri"/>
          <w:bdr w:val="none" w:sz="0" w:space="0" w:color="auto"/>
          <w:lang w:val="sr-Cyrl-BA"/>
        </w:rPr>
        <w:t>едено да се Република Хрват</w:t>
      </w:r>
      <w:r w:rsidR="00523D4E" w:rsidRPr="00A264FE">
        <w:rPr>
          <w:rFonts w:eastAsia="Calibri"/>
          <w:bdr w:val="none" w:sz="0" w:space="0" w:color="auto"/>
          <w:lang w:val="sr-Cyrl-BA"/>
        </w:rPr>
        <w:t>с</w:t>
      </w:r>
      <w:r w:rsidR="00A70451" w:rsidRPr="00A264FE">
        <w:rPr>
          <w:rFonts w:eastAsia="Calibri"/>
          <w:bdr w:val="none" w:sz="0" w:space="0" w:color="auto"/>
          <w:lang w:val="sr-Cyrl-BA"/>
        </w:rPr>
        <w:t>ка обавезала доставити информације Босни и Херце</w:t>
      </w:r>
      <w:r w:rsidR="001E75AB" w:rsidRPr="00A264FE">
        <w:rPr>
          <w:rFonts w:eastAsia="Calibri"/>
          <w:bdr w:val="none" w:sz="0" w:space="0" w:color="auto"/>
          <w:lang w:val="sr-Cyrl-BA"/>
        </w:rPr>
        <w:t>г</w:t>
      </w:r>
      <w:r w:rsidR="00A70451" w:rsidRPr="00A264FE">
        <w:rPr>
          <w:rFonts w:eastAsia="Calibri"/>
          <w:bdr w:val="none" w:sz="0" w:space="0" w:color="auto"/>
          <w:lang w:val="sr-Cyrl-BA"/>
        </w:rPr>
        <w:t xml:space="preserve">овини о предметној активности након што заприми захтјев за </w:t>
      </w:r>
      <w:r w:rsidR="0086245B" w:rsidRPr="00A264FE">
        <w:rPr>
          <w:rFonts w:eastAsia="Calibri"/>
          <w:bdr w:val="none" w:sz="0" w:space="0" w:color="auto"/>
          <w:lang w:val="sr-Cyrl-BA"/>
        </w:rPr>
        <w:t>с</w:t>
      </w:r>
      <w:r w:rsidR="00A70451" w:rsidRPr="00A264FE">
        <w:rPr>
          <w:rFonts w:eastAsia="Calibri"/>
          <w:bdr w:val="none" w:sz="0" w:space="0" w:color="auto"/>
          <w:lang w:val="sr-Cyrl-BA"/>
        </w:rPr>
        <w:t>провођење поступка процјене утицаја на животну средину.</w:t>
      </w:r>
    </w:p>
    <w:p w14:paraId="29AC9647" w14:textId="77777777" w:rsidR="000E5CE1" w:rsidRPr="00A264FE" w:rsidRDefault="000E5CE1" w:rsidP="00D1424B">
      <w:pPr>
        <w:pStyle w:val="NoSpacing"/>
        <w:jc w:val="both"/>
        <w:rPr>
          <w:bdr w:val="none" w:sz="0" w:space="0" w:color="auto"/>
          <w:lang w:val="sr-Cyrl-BA"/>
        </w:rPr>
      </w:pPr>
    </w:p>
    <w:p w14:paraId="5D0DDF75" w14:textId="1B7F328A" w:rsidR="00CD36BF" w:rsidRPr="00A264FE" w:rsidRDefault="00B0071E" w:rsidP="002C68FE">
      <w:pPr>
        <w:pStyle w:val="NoSpacing"/>
        <w:jc w:val="both"/>
        <w:rPr>
          <w:rFonts w:eastAsia="Calibri"/>
          <w:lang w:val="sr-Cyrl-BA"/>
        </w:rPr>
      </w:pPr>
      <w:r w:rsidRPr="00A264FE">
        <w:rPr>
          <w:rFonts w:eastAsia="Calibri"/>
          <w:bdr w:val="none" w:sz="0" w:space="0" w:color="auto"/>
          <w:lang w:val="sr-Cyrl-BA"/>
        </w:rPr>
        <w:lastRenderedPageBreak/>
        <w:t xml:space="preserve">             </w:t>
      </w:r>
      <w:r w:rsidR="00E17B91" w:rsidRPr="00A264FE">
        <w:rPr>
          <w:rFonts w:eastAsia="Calibri"/>
          <w:bdr w:val="none" w:sz="0" w:space="0" w:color="auto"/>
          <w:lang w:val="sr-Cyrl-BA"/>
        </w:rPr>
        <w:t xml:space="preserve">У циљу заштите интереса Републике Српске и </w:t>
      </w:r>
      <w:proofErr w:type="spellStart"/>
      <w:r w:rsidR="006A7405" w:rsidRPr="00A264FE">
        <w:rPr>
          <w:rFonts w:eastAsia="Calibri"/>
          <w:bdr w:val="none" w:sz="0" w:space="0" w:color="auto"/>
          <w:lang w:val="sr-Cyrl-BA"/>
        </w:rPr>
        <w:t>БиХ</w:t>
      </w:r>
      <w:proofErr w:type="spellEnd"/>
      <w:r w:rsidR="00E17B91" w:rsidRPr="00A264FE">
        <w:rPr>
          <w:rFonts w:eastAsia="Calibri"/>
          <w:bdr w:val="none" w:sz="0" w:space="0" w:color="auto"/>
          <w:lang w:val="sr-Cyrl-BA"/>
        </w:rPr>
        <w:t>, као и заштите безбједности и здравља грађана, Народна скупштина Републике Српске изра</w:t>
      </w:r>
      <w:r w:rsidR="002C68FE" w:rsidRPr="00A264FE">
        <w:rPr>
          <w:rFonts w:eastAsia="Calibri"/>
          <w:bdr w:val="none" w:sz="0" w:space="0" w:color="auto"/>
          <w:lang w:val="sr-Cyrl-BA"/>
        </w:rPr>
        <w:t>зила је</w:t>
      </w:r>
      <w:r w:rsidR="00E17B91" w:rsidRPr="00A264FE">
        <w:rPr>
          <w:rFonts w:eastAsia="Calibri"/>
          <w:bdr w:val="none" w:sz="0" w:space="0" w:color="auto"/>
          <w:lang w:val="sr-Cyrl-BA"/>
        </w:rPr>
        <w:t xml:space="preserve"> противљење изградњи и успостављању </w:t>
      </w:r>
      <w:r w:rsidR="006142DD" w:rsidRPr="00A264FE">
        <w:rPr>
          <w:rFonts w:eastAsia="Calibri"/>
          <w:bdr w:val="none" w:sz="0" w:space="0" w:color="auto"/>
          <w:lang w:val="sr-Cyrl-BA"/>
        </w:rPr>
        <w:t xml:space="preserve">предметног </w:t>
      </w:r>
      <w:r w:rsidR="00E17B91" w:rsidRPr="00A264FE">
        <w:rPr>
          <w:rFonts w:eastAsia="Calibri"/>
          <w:bdr w:val="none" w:sz="0" w:space="0" w:color="auto"/>
          <w:lang w:val="sr-Cyrl-BA"/>
        </w:rPr>
        <w:t>нуклеарног објекта</w:t>
      </w:r>
      <w:r w:rsidR="006142DD" w:rsidRPr="00A264FE">
        <w:rPr>
          <w:rFonts w:eastAsia="Calibri"/>
          <w:bdr w:val="none" w:sz="0" w:space="0" w:color="auto"/>
          <w:lang w:val="sr-Cyrl-BA"/>
        </w:rPr>
        <w:t>,</w:t>
      </w:r>
      <w:r w:rsidR="00E17B91" w:rsidRPr="00A264FE">
        <w:rPr>
          <w:rFonts w:eastAsia="Calibri"/>
          <w:bdr w:val="none" w:sz="0" w:space="0" w:color="auto"/>
          <w:lang w:val="sr-Cyrl-BA"/>
        </w:rPr>
        <w:t xml:space="preserve"> </w:t>
      </w:r>
      <w:bookmarkStart w:id="1" w:name="_Hlk162252314"/>
      <w:r w:rsidR="002C68FE" w:rsidRPr="00A264FE">
        <w:rPr>
          <w:rFonts w:eastAsia="Calibri"/>
          <w:bdr w:val="none" w:sz="0" w:space="0" w:color="auto"/>
          <w:lang w:val="sr-Cyrl-BA"/>
        </w:rPr>
        <w:t xml:space="preserve">те </w:t>
      </w:r>
      <w:r w:rsidR="003B5C4D" w:rsidRPr="00A264FE">
        <w:rPr>
          <w:rFonts w:eastAsia="Calibri"/>
          <w:bdr w:val="none" w:sz="0" w:space="0" w:color="auto"/>
          <w:lang w:val="sr-Cyrl-BA"/>
        </w:rPr>
        <w:t xml:space="preserve">је </w:t>
      </w:r>
      <w:r w:rsidR="002C68FE" w:rsidRPr="00A264FE">
        <w:rPr>
          <w:rFonts w:eastAsia="Calibri"/>
          <w:bdr w:val="none" w:sz="0" w:space="0" w:color="auto"/>
          <w:lang w:val="sr-Cyrl-BA"/>
        </w:rPr>
        <w:t xml:space="preserve">донијела </w:t>
      </w:r>
      <w:r w:rsidR="004E2CD6" w:rsidRPr="00A264FE">
        <w:rPr>
          <w:rFonts w:eastAsia="Calibri"/>
          <w:lang w:val="sr-Cyrl-BA"/>
        </w:rPr>
        <w:t>Резолуциј</w:t>
      </w:r>
      <w:r w:rsidR="002C68FE" w:rsidRPr="00A264FE">
        <w:rPr>
          <w:rFonts w:eastAsia="Calibri"/>
          <w:lang w:val="sr-Cyrl-BA"/>
        </w:rPr>
        <w:t>у</w:t>
      </w:r>
      <w:r w:rsidR="004E2CD6" w:rsidRPr="00A264FE">
        <w:rPr>
          <w:rFonts w:eastAsia="Calibri"/>
          <w:lang w:val="sr-Cyrl-BA"/>
        </w:rPr>
        <w:t xml:space="preserve"> о </w:t>
      </w:r>
      <w:r w:rsidR="004E2CD6" w:rsidRPr="00A264FE">
        <w:rPr>
          <w:lang w:val="sr-Cyrl-BA"/>
        </w:rPr>
        <w:t xml:space="preserve">противљењу </w:t>
      </w:r>
      <w:r w:rsidR="00AE77F1" w:rsidRPr="00A264FE">
        <w:rPr>
          <w:lang w:val="sr-Cyrl-BA"/>
        </w:rPr>
        <w:t xml:space="preserve">активностима </w:t>
      </w:r>
      <w:r w:rsidR="004E2CD6" w:rsidRPr="00A264FE">
        <w:rPr>
          <w:lang w:val="sr-Cyrl-BA"/>
        </w:rPr>
        <w:t>изградњ</w:t>
      </w:r>
      <w:r w:rsidR="00AE77F1" w:rsidRPr="00A264FE">
        <w:rPr>
          <w:lang w:val="sr-Cyrl-BA"/>
        </w:rPr>
        <w:t>е</w:t>
      </w:r>
      <w:r w:rsidR="004E2CD6" w:rsidRPr="00A264FE">
        <w:rPr>
          <w:lang w:val="sr-Cyrl-BA"/>
        </w:rPr>
        <w:t xml:space="preserve"> и успостављањ</w:t>
      </w:r>
      <w:r w:rsidR="00AE77F1" w:rsidRPr="00A264FE">
        <w:rPr>
          <w:lang w:val="sr-Cyrl-BA"/>
        </w:rPr>
        <w:t>а</w:t>
      </w:r>
      <w:r w:rsidR="004E2CD6" w:rsidRPr="00A264FE">
        <w:rPr>
          <w:lang w:val="sr-Cyrl-BA"/>
        </w:rPr>
        <w:t xml:space="preserve"> нуклеарног објекта „Центар за збрињавање радиоактивног отпада“ на локацији Трговске горе, Општина Двор, Република Хрватска</w:t>
      </w:r>
      <w:r w:rsidR="002C68FE" w:rsidRPr="00A264FE">
        <w:rPr>
          <w:lang w:val="sr-Cyrl-BA"/>
        </w:rPr>
        <w:t>.</w:t>
      </w:r>
      <w:bookmarkStart w:id="2" w:name="_Hlk162252385"/>
      <w:bookmarkEnd w:id="1"/>
      <w:r w:rsidR="00C86792" w:rsidRPr="00A264FE">
        <w:rPr>
          <w:lang w:val="sr-Cyrl-BA"/>
        </w:rPr>
        <w:t xml:space="preserve"> </w:t>
      </w:r>
      <w:r w:rsidR="004E2CD6" w:rsidRPr="00A264FE">
        <w:rPr>
          <w:rFonts w:eastAsia="Calibri"/>
          <w:lang w:val="sr-Cyrl-BA"/>
        </w:rPr>
        <w:t xml:space="preserve">Резолуција је </w:t>
      </w:r>
      <w:r w:rsidR="00C2650A" w:rsidRPr="00A264FE">
        <w:rPr>
          <w:rFonts w:eastAsia="Calibri"/>
          <w:lang w:val="sr-Cyrl-BA"/>
        </w:rPr>
        <w:t>16.</w:t>
      </w:r>
      <w:r w:rsidR="0086245B" w:rsidRPr="00A264FE">
        <w:rPr>
          <w:rFonts w:eastAsia="Calibri"/>
          <w:lang w:val="sr-Cyrl-BA"/>
        </w:rPr>
        <w:t xml:space="preserve"> новембра </w:t>
      </w:r>
      <w:r w:rsidR="00C2650A" w:rsidRPr="00A264FE">
        <w:rPr>
          <w:rFonts w:eastAsia="Calibri"/>
          <w:lang w:val="sr-Cyrl-BA"/>
        </w:rPr>
        <w:t xml:space="preserve">2023. године </w:t>
      </w:r>
      <w:r w:rsidR="004E2CD6" w:rsidRPr="00A264FE">
        <w:rPr>
          <w:rFonts w:eastAsia="Calibri"/>
          <w:lang w:val="sr-Cyrl-BA"/>
        </w:rPr>
        <w:t xml:space="preserve">објављена у </w:t>
      </w:r>
      <w:r w:rsidR="00AA1C5B" w:rsidRPr="00A264FE">
        <w:rPr>
          <w:rFonts w:eastAsia="Calibri"/>
          <w:lang w:val="sr-Cyrl-BA"/>
        </w:rPr>
        <w:t>„</w:t>
      </w:r>
      <w:r w:rsidR="004E2CD6" w:rsidRPr="00A264FE">
        <w:rPr>
          <w:rFonts w:eastAsia="Calibri"/>
          <w:lang w:val="sr-Cyrl-BA"/>
        </w:rPr>
        <w:t>Службеном гласнику Републике Српске</w:t>
      </w:r>
      <w:r w:rsidR="00AA1C5B" w:rsidRPr="00A264FE">
        <w:rPr>
          <w:rFonts w:eastAsia="Calibri"/>
          <w:lang w:val="sr-Cyrl-BA"/>
        </w:rPr>
        <w:t>“,</w:t>
      </w:r>
      <w:r w:rsidR="004E2CD6" w:rsidRPr="00A264FE">
        <w:rPr>
          <w:rFonts w:eastAsia="Calibri"/>
          <w:lang w:val="sr-Cyrl-BA"/>
        </w:rPr>
        <w:t xml:space="preserve"> број 101/23, у складу са тачком 14.</w:t>
      </w:r>
      <w:r w:rsidR="0086245B" w:rsidRPr="00A264FE">
        <w:rPr>
          <w:rFonts w:eastAsia="Calibri"/>
          <w:lang w:val="sr-Cyrl-BA"/>
        </w:rPr>
        <w:t xml:space="preserve"> </w:t>
      </w:r>
      <w:r w:rsidR="004E2CD6" w:rsidRPr="00A264FE">
        <w:rPr>
          <w:rFonts w:eastAsia="Calibri"/>
          <w:lang w:val="sr-Cyrl-BA"/>
        </w:rPr>
        <w:t xml:space="preserve">Резолуције. </w:t>
      </w:r>
      <w:bookmarkEnd w:id="2"/>
    </w:p>
    <w:p w14:paraId="78427826" w14:textId="77777777" w:rsidR="00523D4E" w:rsidRPr="00A264FE" w:rsidRDefault="00523D4E" w:rsidP="002C68FE">
      <w:pPr>
        <w:pStyle w:val="NoSpacing"/>
        <w:jc w:val="both"/>
        <w:rPr>
          <w:rFonts w:eastAsia="Calibri"/>
          <w:lang w:val="sr-Cyrl-BA"/>
        </w:rPr>
      </w:pPr>
    </w:p>
    <w:p w14:paraId="2908322E" w14:textId="64D7EECD" w:rsidR="006669E9" w:rsidRPr="00A264FE" w:rsidRDefault="008F24AC" w:rsidP="00856849">
      <w:pPr>
        <w:pStyle w:val="NoSpacing"/>
        <w:jc w:val="both"/>
        <w:rPr>
          <w:lang w:val="sr-Cyrl-BA"/>
        </w:rPr>
      </w:pPr>
      <w:r w:rsidRPr="00A264FE">
        <w:rPr>
          <w:lang w:val="sr-Cyrl-BA"/>
        </w:rPr>
        <w:t xml:space="preserve">             </w:t>
      </w:r>
      <w:r w:rsidR="002B787D" w:rsidRPr="00A264FE">
        <w:rPr>
          <w:lang w:val="sr-Cyrl-BA"/>
        </w:rPr>
        <w:t xml:space="preserve">Влада Републике Српске је Закључком број: 02/1-021-1249/23 од 3. </w:t>
      </w:r>
      <w:r w:rsidR="0086245B" w:rsidRPr="00A264FE">
        <w:rPr>
          <w:lang w:val="sr-Cyrl-BA"/>
        </w:rPr>
        <w:t>новембра</w:t>
      </w:r>
      <w:r w:rsidR="002B787D" w:rsidRPr="00A264FE">
        <w:rPr>
          <w:lang w:val="sr-Cyrl-BA"/>
        </w:rPr>
        <w:t xml:space="preserve"> 2023. године, који је донијела </w:t>
      </w:r>
      <w:r w:rsidR="006B0230" w:rsidRPr="00A264FE">
        <w:rPr>
          <w:lang w:val="sr-Cyrl-BA"/>
        </w:rPr>
        <w:t>Н</w:t>
      </w:r>
      <w:r w:rsidR="003850E9" w:rsidRPr="00A264FE">
        <w:rPr>
          <w:lang w:val="sr-Cyrl-BA"/>
        </w:rPr>
        <w:t xml:space="preserve">ародна </w:t>
      </w:r>
      <w:r w:rsidR="0086245B" w:rsidRPr="00A264FE">
        <w:rPr>
          <w:lang w:val="sr-Cyrl-BA"/>
        </w:rPr>
        <w:t xml:space="preserve">скупштина </w:t>
      </w:r>
      <w:r w:rsidR="003850E9" w:rsidRPr="00A264FE">
        <w:rPr>
          <w:lang w:val="sr-Cyrl-BA"/>
        </w:rPr>
        <w:t>Републике Српске задуж</w:t>
      </w:r>
      <w:r w:rsidR="002B787D" w:rsidRPr="00A264FE">
        <w:rPr>
          <w:lang w:val="sr-Cyrl-BA"/>
        </w:rPr>
        <w:t>ена</w:t>
      </w:r>
      <w:r w:rsidR="003850E9" w:rsidRPr="00A264FE">
        <w:rPr>
          <w:lang w:val="sr-Cyrl-BA"/>
        </w:rPr>
        <w:t xml:space="preserve"> да настави са праћењем </w:t>
      </w:r>
      <w:r w:rsidR="003850E9" w:rsidRPr="00A264FE">
        <w:rPr>
          <w:bCs/>
          <w:lang w:val="sr-Cyrl-BA"/>
        </w:rPr>
        <w:t xml:space="preserve">активности у вези са изградњом и успостављењем нуклеарног објекта „Центар за збрињавање радиоактивног отпада“  на локацији Трговска </w:t>
      </w:r>
      <w:r w:rsidR="00723B0A" w:rsidRPr="00A264FE">
        <w:rPr>
          <w:bCs/>
          <w:lang w:val="sr-Cyrl-BA"/>
        </w:rPr>
        <w:t>гора</w:t>
      </w:r>
      <w:r w:rsidR="003850E9" w:rsidRPr="00A264FE">
        <w:rPr>
          <w:lang w:val="sr-Cyrl-BA"/>
        </w:rPr>
        <w:t xml:space="preserve">. </w:t>
      </w:r>
    </w:p>
    <w:p w14:paraId="3A79E99A" w14:textId="77777777" w:rsidR="00523D4E" w:rsidRPr="00A264FE" w:rsidRDefault="00523D4E" w:rsidP="00856849">
      <w:pPr>
        <w:pStyle w:val="NoSpacing"/>
        <w:jc w:val="both"/>
        <w:rPr>
          <w:lang w:val="sr-Cyrl-BA"/>
        </w:rPr>
      </w:pPr>
    </w:p>
    <w:p w14:paraId="72037915" w14:textId="57EA5D66" w:rsidR="00AA3276" w:rsidRPr="00A264FE" w:rsidRDefault="006669E9" w:rsidP="00856849">
      <w:pPr>
        <w:pStyle w:val="NoSpacing"/>
        <w:jc w:val="both"/>
        <w:rPr>
          <w:lang w:val="sr-Cyrl-BA"/>
        </w:rPr>
      </w:pPr>
      <w:r w:rsidRPr="00A264FE">
        <w:rPr>
          <w:lang w:val="sr-Cyrl-BA"/>
        </w:rPr>
        <w:t xml:space="preserve">             </w:t>
      </w:r>
      <w:r w:rsidR="00E762C4" w:rsidRPr="00A264FE">
        <w:rPr>
          <w:lang w:val="sr-Cyrl-BA"/>
        </w:rPr>
        <w:t xml:space="preserve">Поступајући у складу са </w:t>
      </w:r>
      <w:r w:rsidR="00607E7B" w:rsidRPr="00A264FE">
        <w:rPr>
          <w:lang w:val="sr-Cyrl-BA"/>
        </w:rPr>
        <w:t xml:space="preserve">обавезама које </w:t>
      </w:r>
      <w:r w:rsidR="000B74E1" w:rsidRPr="00A264FE">
        <w:rPr>
          <w:lang w:val="sr-Cyrl-BA"/>
        </w:rPr>
        <w:t>пр</w:t>
      </w:r>
      <w:r w:rsidR="00695386" w:rsidRPr="00A264FE">
        <w:rPr>
          <w:lang w:val="sr-Cyrl-BA"/>
        </w:rPr>
        <w:t>о</w:t>
      </w:r>
      <w:r w:rsidR="000B74E1" w:rsidRPr="00A264FE">
        <w:rPr>
          <w:lang w:val="sr-Cyrl-BA"/>
        </w:rPr>
        <w:t xml:space="preserve">излазе из </w:t>
      </w:r>
      <w:r w:rsidR="0086245B" w:rsidRPr="00A264FE">
        <w:rPr>
          <w:lang w:val="sr-Cyrl-BA"/>
        </w:rPr>
        <w:t xml:space="preserve">т. </w:t>
      </w:r>
      <w:r w:rsidR="00E762C4" w:rsidRPr="00A264FE">
        <w:rPr>
          <w:lang w:val="sr-Cyrl-BA"/>
        </w:rPr>
        <w:t>5,</w:t>
      </w:r>
      <w:r w:rsidR="0086245B" w:rsidRPr="00A264FE">
        <w:rPr>
          <w:lang w:val="sr-Cyrl-BA"/>
        </w:rPr>
        <w:t xml:space="preserve"> </w:t>
      </w:r>
      <w:r w:rsidR="00E762C4" w:rsidRPr="00A264FE">
        <w:rPr>
          <w:lang w:val="sr-Cyrl-BA"/>
        </w:rPr>
        <w:t>8,</w:t>
      </w:r>
      <w:r w:rsidR="0086245B" w:rsidRPr="00A264FE">
        <w:rPr>
          <w:lang w:val="sr-Cyrl-BA"/>
        </w:rPr>
        <w:t xml:space="preserve"> </w:t>
      </w:r>
      <w:r w:rsidR="00E762C4" w:rsidRPr="00A264FE">
        <w:rPr>
          <w:lang w:val="sr-Cyrl-BA"/>
        </w:rPr>
        <w:t>9,</w:t>
      </w:r>
      <w:r w:rsidR="0086245B" w:rsidRPr="00A264FE">
        <w:rPr>
          <w:lang w:val="sr-Cyrl-BA"/>
        </w:rPr>
        <w:t xml:space="preserve"> </w:t>
      </w:r>
      <w:r w:rsidR="00E762C4" w:rsidRPr="00A264FE">
        <w:rPr>
          <w:lang w:val="sr-Cyrl-BA"/>
        </w:rPr>
        <w:t>10.</w:t>
      </w:r>
      <w:r w:rsidR="00723B0A" w:rsidRPr="00A264FE">
        <w:rPr>
          <w:lang w:val="sr-Cyrl-BA"/>
        </w:rPr>
        <w:t xml:space="preserve"> </w:t>
      </w:r>
      <w:r w:rsidR="00E762C4" w:rsidRPr="00A264FE">
        <w:rPr>
          <w:lang w:val="sr-Cyrl-BA"/>
        </w:rPr>
        <w:t>и 11. Резолуције, Министарство је</w:t>
      </w:r>
      <w:r w:rsidR="00585944" w:rsidRPr="00A264FE">
        <w:rPr>
          <w:lang w:val="sr-Cyrl-BA"/>
        </w:rPr>
        <w:t xml:space="preserve"> </w:t>
      </w:r>
      <w:r w:rsidR="00C41163" w:rsidRPr="00A264FE">
        <w:rPr>
          <w:lang w:val="sr-Cyrl-BA"/>
        </w:rPr>
        <w:t>прослиједило</w:t>
      </w:r>
      <w:r w:rsidR="00E762C4" w:rsidRPr="00A264FE">
        <w:rPr>
          <w:lang w:val="sr-Cyrl-BA"/>
        </w:rPr>
        <w:t xml:space="preserve"> Резолуцију са пропратним актима сљедећим органима и институцијама</w:t>
      </w:r>
      <w:r w:rsidR="00723B0A" w:rsidRPr="00A264FE">
        <w:rPr>
          <w:lang w:val="sr-Cyrl-BA"/>
        </w:rPr>
        <w:t>:</w:t>
      </w:r>
      <w:r w:rsidR="0077483F" w:rsidRPr="00A264FE">
        <w:rPr>
          <w:lang w:val="sr-Cyrl-BA"/>
        </w:rPr>
        <w:t xml:space="preserve"> </w:t>
      </w:r>
      <w:r w:rsidR="00E762C4" w:rsidRPr="00A264FE">
        <w:rPr>
          <w:lang w:val="sr-Cyrl-BA"/>
        </w:rPr>
        <w:t>Кабинет</w:t>
      </w:r>
      <w:r w:rsidR="0086245B" w:rsidRPr="00A264FE">
        <w:rPr>
          <w:lang w:val="sr-Cyrl-BA"/>
        </w:rPr>
        <w:t>у</w:t>
      </w:r>
      <w:r w:rsidR="00E762C4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предсједника </w:t>
      </w:r>
      <w:r w:rsidR="00E762C4" w:rsidRPr="00A264FE">
        <w:rPr>
          <w:lang w:val="sr-Cyrl-BA"/>
        </w:rPr>
        <w:t>Републике Српске</w:t>
      </w:r>
      <w:r w:rsidR="0000256B" w:rsidRPr="00A264FE">
        <w:rPr>
          <w:lang w:val="sr-Cyrl-BA"/>
        </w:rPr>
        <w:t>,</w:t>
      </w:r>
      <w:r w:rsidR="0077483F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Општини </w:t>
      </w:r>
      <w:r w:rsidR="009B5B95" w:rsidRPr="00A264FE">
        <w:rPr>
          <w:lang w:val="sr-Cyrl-BA"/>
        </w:rPr>
        <w:t>Нови Град,</w:t>
      </w:r>
      <w:r w:rsidR="0077483F" w:rsidRPr="00A264FE">
        <w:rPr>
          <w:lang w:val="sr-Cyrl-BA"/>
        </w:rPr>
        <w:t xml:space="preserve"> </w:t>
      </w:r>
      <w:r w:rsidR="002C3F9A" w:rsidRPr="00A264FE">
        <w:rPr>
          <w:lang w:val="sr-Cyrl-BA"/>
        </w:rPr>
        <w:t>с</w:t>
      </w:r>
      <w:r w:rsidR="00E51AE1" w:rsidRPr="00A264FE">
        <w:rPr>
          <w:lang w:val="sr-Cyrl-BA"/>
        </w:rPr>
        <w:t>вим министарствима у Влади Републике Српске,</w:t>
      </w:r>
      <w:r w:rsidR="0077483F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Предсједништву </w:t>
      </w:r>
      <w:proofErr w:type="spellStart"/>
      <w:r w:rsidR="0000256B" w:rsidRPr="00A264FE">
        <w:rPr>
          <w:lang w:val="sr-Cyrl-BA"/>
        </w:rPr>
        <w:t>БиХ</w:t>
      </w:r>
      <w:proofErr w:type="spellEnd"/>
      <w:r w:rsidR="0000256B" w:rsidRPr="00A264FE">
        <w:rPr>
          <w:lang w:val="sr-Cyrl-BA"/>
        </w:rPr>
        <w:t>,</w:t>
      </w:r>
      <w:r w:rsidR="0077483F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српском </w:t>
      </w:r>
      <w:r w:rsidR="0000256B" w:rsidRPr="00A264FE">
        <w:rPr>
          <w:lang w:val="sr-Cyrl-BA"/>
        </w:rPr>
        <w:t>члан</w:t>
      </w:r>
      <w:r w:rsidR="0086245B" w:rsidRPr="00A264FE">
        <w:rPr>
          <w:lang w:val="sr-Cyrl-BA"/>
        </w:rPr>
        <w:t>у</w:t>
      </w:r>
      <w:r w:rsidR="0000256B" w:rsidRPr="00A264FE">
        <w:rPr>
          <w:lang w:val="sr-Cyrl-BA"/>
        </w:rPr>
        <w:t xml:space="preserve"> Предсједништва </w:t>
      </w:r>
      <w:proofErr w:type="spellStart"/>
      <w:r w:rsidR="0000256B" w:rsidRPr="00A264FE">
        <w:rPr>
          <w:lang w:val="sr-Cyrl-BA"/>
        </w:rPr>
        <w:t>БиХ</w:t>
      </w:r>
      <w:proofErr w:type="spellEnd"/>
      <w:r w:rsidR="0000256B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гђи Жељки </w:t>
      </w:r>
      <w:r w:rsidR="0000256B" w:rsidRPr="00A264FE">
        <w:rPr>
          <w:lang w:val="sr-Cyrl-BA"/>
        </w:rPr>
        <w:t>Цвијановић,</w:t>
      </w:r>
      <w:r w:rsidR="0077483F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Парламентарној скупштини </w:t>
      </w:r>
      <w:proofErr w:type="spellStart"/>
      <w:r w:rsidR="0000256B" w:rsidRPr="00A264FE">
        <w:rPr>
          <w:lang w:val="sr-Cyrl-BA"/>
        </w:rPr>
        <w:t>БиХ</w:t>
      </w:r>
      <w:proofErr w:type="spellEnd"/>
      <w:r w:rsidR="0000256B" w:rsidRPr="00A264FE">
        <w:rPr>
          <w:lang w:val="sr-Cyrl-BA"/>
        </w:rPr>
        <w:t xml:space="preserve"> (Представнички дом, Дом народа и Зелени клуб)</w:t>
      </w:r>
      <w:r w:rsidR="00465DEF" w:rsidRPr="00A264FE">
        <w:rPr>
          <w:lang w:val="sr-Cyrl-BA"/>
        </w:rPr>
        <w:t>,</w:t>
      </w:r>
      <w:r w:rsidR="0077483F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Министарству </w:t>
      </w:r>
      <w:r w:rsidR="00E51AE1" w:rsidRPr="00A264FE">
        <w:rPr>
          <w:lang w:val="sr-Cyrl-BA"/>
        </w:rPr>
        <w:t xml:space="preserve">спољне трговине и </w:t>
      </w:r>
      <w:r w:rsidR="00902E4D" w:rsidRPr="00A264FE">
        <w:rPr>
          <w:lang w:val="sr-Cyrl-BA"/>
        </w:rPr>
        <w:t xml:space="preserve">економских односа </w:t>
      </w:r>
      <w:proofErr w:type="spellStart"/>
      <w:r w:rsidR="00902E4D" w:rsidRPr="00A264FE">
        <w:rPr>
          <w:lang w:val="sr-Cyrl-BA"/>
        </w:rPr>
        <w:t>БиХ</w:t>
      </w:r>
      <w:proofErr w:type="spellEnd"/>
      <w:r w:rsidR="00902E4D" w:rsidRPr="00A264FE">
        <w:rPr>
          <w:lang w:val="sr-Cyrl-BA"/>
        </w:rPr>
        <w:t>,</w:t>
      </w:r>
      <w:bookmarkStart w:id="3" w:name="_Hlk155856555"/>
      <w:r w:rsidR="00EF14AA" w:rsidRPr="00A264FE">
        <w:rPr>
          <w:lang w:val="sr-Cyrl-BA"/>
        </w:rPr>
        <w:t xml:space="preserve"> </w:t>
      </w:r>
      <w:r w:rsidR="00E01295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Министарству </w:t>
      </w:r>
      <w:r w:rsidR="00EF14AA" w:rsidRPr="00A264FE">
        <w:rPr>
          <w:lang w:val="sr-Cyrl-BA"/>
        </w:rPr>
        <w:t xml:space="preserve">иностраних послова </w:t>
      </w:r>
      <w:proofErr w:type="spellStart"/>
      <w:r w:rsidR="00EF14AA" w:rsidRPr="00A264FE">
        <w:rPr>
          <w:lang w:val="sr-Cyrl-BA"/>
        </w:rPr>
        <w:t>БиХ</w:t>
      </w:r>
      <w:bookmarkEnd w:id="3"/>
      <w:proofErr w:type="spellEnd"/>
      <w:r w:rsidR="00EF14AA" w:rsidRPr="00A264FE">
        <w:rPr>
          <w:lang w:val="sr-Cyrl-BA"/>
        </w:rPr>
        <w:t>,</w:t>
      </w:r>
      <w:r w:rsidR="00FF3DBD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Влади </w:t>
      </w:r>
      <w:r w:rsidR="00E51AE1" w:rsidRPr="00A264FE">
        <w:rPr>
          <w:lang w:val="sr-Cyrl-BA"/>
        </w:rPr>
        <w:t xml:space="preserve">Федерације </w:t>
      </w:r>
      <w:proofErr w:type="spellStart"/>
      <w:r w:rsidR="0086245B" w:rsidRPr="00A264FE">
        <w:rPr>
          <w:lang w:val="sr-Cyrl-BA"/>
        </w:rPr>
        <w:t>БиХ</w:t>
      </w:r>
      <w:proofErr w:type="spellEnd"/>
      <w:r w:rsidR="00E51AE1" w:rsidRPr="00A264FE">
        <w:rPr>
          <w:lang w:val="sr-Cyrl-BA"/>
        </w:rPr>
        <w:t xml:space="preserve">, </w:t>
      </w:r>
      <w:r w:rsidR="0086245B" w:rsidRPr="00A264FE">
        <w:rPr>
          <w:lang w:val="sr-Cyrl-BA"/>
        </w:rPr>
        <w:t xml:space="preserve">премијеру </w:t>
      </w:r>
      <w:proofErr w:type="spellStart"/>
      <w:r w:rsidR="00E51AE1" w:rsidRPr="00A264FE">
        <w:rPr>
          <w:lang w:val="sr-Cyrl-BA"/>
        </w:rPr>
        <w:t>Нермин</w:t>
      </w:r>
      <w:r w:rsidR="0086245B" w:rsidRPr="00A264FE">
        <w:rPr>
          <w:lang w:val="sr-Cyrl-BA"/>
        </w:rPr>
        <w:t>у</w:t>
      </w:r>
      <w:proofErr w:type="spellEnd"/>
      <w:r w:rsidR="00E51AE1" w:rsidRPr="00A264FE">
        <w:rPr>
          <w:lang w:val="sr-Cyrl-BA"/>
        </w:rPr>
        <w:t xml:space="preserve"> Никшић</w:t>
      </w:r>
      <w:r w:rsidR="0086245B" w:rsidRPr="00A264FE">
        <w:rPr>
          <w:lang w:val="sr-Cyrl-BA"/>
        </w:rPr>
        <w:t>у</w:t>
      </w:r>
      <w:r w:rsidR="00E51AE1" w:rsidRPr="00A264FE">
        <w:rPr>
          <w:lang w:val="sr-Cyrl-BA"/>
        </w:rPr>
        <w:t>,</w:t>
      </w:r>
      <w:r w:rsidR="00FF3DBD" w:rsidRPr="00A264FE">
        <w:rPr>
          <w:lang w:val="sr-Cyrl-BA"/>
        </w:rPr>
        <w:t xml:space="preserve"> </w:t>
      </w:r>
      <w:r w:rsidR="00E51AE1" w:rsidRPr="00A264FE">
        <w:rPr>
          <w:lang w:val="sr-Cyrl-BA"/>
        </w:rPr>
        <w:t>Федерално</w:t>
      </w:r>
      <w:r w:rsidR="0086245B" w:rsidRPr="00A264FE">
        <w:rPr>
          <w:lang w:val="sr-Cyrl-BA"/>
        </w:rPr>
        <w:t>м</w:t>
      </w:r>
      <w:r w:rsidR="00E51AE1" w:rsidRPr="00A264FE">
        <w:rPr>
          <w:lang w:val="sr-Cyrl-BA"/>
        </w:rPr>
        <w:t xml:space="preserve"> </w:t>
      </w:r>
      <w:r w:rsidR="0086245B" w:rsidRPr="00A264FE">
        <w:rPr>
          <w:lang w:val="sr-Cyrl-BA"/>
        </w:rPr>
        <w:t xml:space="preserve">министарству </w:t>
      </w:r>
      <w:r w:rsidR="00E51AE1" w:rsidRPr="00A264FE">
        <w:rPr>
          <w:lang w:val="sr-Cyrl-BA"/>
        </w:rPr>
        <w:t>околиша и туризма</w:t>
      </w:r>
      <w:r w:rsidR="00FF3DBD" w:rsidRPr="00A264FE">
        <w:rPr>
          <w:lang w:val="sr-Cyrl-BA"/>
        </w:rPr>
        <w:t xml:space="preserve"> и </w:t>
      </w:r>
      <w:r w:rsidR="0086245B" w:rsidRPr="00A264FE">
        <w:rPr>
          <w:lang w:val="sr-Cyrl-BA"/>
        </w:rPr>
        <w:t xml:space="preserve">Влади </w:t>
      </w:r>
      <w:r w:rsidR="004C1326" w:rsidRPr="00A264FE">
        <w:rPr>
          <w:lang w:val="sr-Cyrl-BA"/>
        </w:rPr>
        <w:t xml:space="preserve">Брчко </w:t>
      </w:r>
      <w:r w:rsidR="0086245B" w:rsidRPr="00A264FE">
        <w:rPr>
          <w:lang w:val="sr-Cyrl-BA"/>
        </w:rPr>
        <w:t xml:space="preserve">Дистрикта </w:t>
      </w:r>
      <w:r w:rsidR="004C1326" w:rsidRPr="00A264FE">
        <w:rPr>
          <w:lang w:val="sr-Cyrl-BA"/>
        </w:rPr>
        <w:t xml:space="preserve">у </w:t>
      </w:r>
      <w:proofErr w:type="spellStart"/>
      <w:r w:rsidR="004C1326" w:rsidRPr="00A264FE">
        <w:rPr>
          <w:lang w:val="sr-Cyrl-BA"/>
        </w:rPr>
        <w:t>БиХ</w:t>
      </w:r>
      <w:proofErr w:type="spellEnd"/>
      <w:r w:rsidR="004C1326" w:rsidRPr="00A264FE">
        <w:rPr>
          <w:lang w:val="sr-Cyrl-BA"/>
        </w:rPr>
        <w:t>.</w:t>
      </w:r>
      <w:r w:rsidR="00812F6E" w:rsidRPr="00A264FE">
        <w:rPr>
          <w:lang w:val="sr-Cyrl-BA"/>
        </w:rPr>
        <w:t xml:space="preserve">  </w:t>
      </w:r>
    </w:p>
    <w:p w14:paraId="0A49070E" w14:textId="77777777" w:rsidR="00AA3276" w:rsidRPr="00A264FE" w:rsidRDefault="00AA3276" w:rsidP="00E06AC5">
      <w:pPr>
        <w:jc w:val="both"/>
        <w:rPr>
          <w:rFonts w:eastAsia="Calibri"/>
          <w:bdr w:val="none" w:sz="0" w:space="0" w:color="auto"/>
          <w:lang w:val="sr-Cyrl-BA"/>
        </w:rPr>
      </w:pPr>
    </w:p>
    <w:p w14:paraId="2EA05145" w14:textId="34BBF9F2" w:rsidR="00B524DF" w:rsidRPr="00A264FE" w:rsidRDefault="00585944" w:rsidP="00585944">
      <w:pPr>
        <w:jc w:val="both"/>
        <w:rPr>
          <w:rFonts w:eastAsia="Times New Roman"/>
          <w:color w:val="000000" w:themeColor="text1"/>
          <w:lang w:val="sr-Cyrl-BA"/>
        </w:rPr>
      </w:pPr>
      <w:r w:rsidRPr="00A264FE">
        <w:rPr>
          <w:color w:val="000000" w:themeColor="text1"/>
          <w:lang w:val="sr-Cyrl-BA"/>
        </w:rPr>
        <w:t xml:space="preserve">            </w:t>
      </w:r>
      <w:r w:rsidR="0086245B" w:rsidRPr="00A264FE">
        <w:rPr>
          <w:color w:val="000000" w:themeColor="text1"/>
          <w:lang w:val="sr-Cyrl-BA"/>
        </w:rPr>
        <w:t>У Секретаријату ESPOO конвенције у Женеви,</w:t>
      </w:r>
      <w:r w:rsidRPr="00A264FE">
        <w:rPr>
          <w:color w:val="000000" w:themeColor="text1"/>
          <w:lang w:val="sr-Cyrl-BA"/>
        </w:rPr>
        <w:t xml:space="preserve"> 15.</w:t>
      </w:r>
      <w:r w:rsidR="0086245B" w:rsidRPr="00A264FE">
        <w:rPr>
          <w:color w:val="000000" w:themeColor="text1"/>
          <w:lang w:val="sr-Cyrl-BA"/>
        </w:rPr>
        <w:t xml:space="preserve"> новембра </w:t>
      </w:r>
      <w:r w:rsidRPr="00A264FE">
        <w:rPr>
          <w:color w:val="000000" w:themeColor="text1"/>
          <w:lang w:val="sr-Cyrl-BA"/>
        </w:rPr>
        <w:t>2023.</w:t>
      </w:r>
      <w:r w:rsidR="006242BA" w:rsidRPr="00A264FE">
        <w:rPr>
          <w:color w:val="000000" w:themeColor="text1"/>
          <w:lang w:val="sr-Cyrl-BA"/>
        </w:rPr>
        <w:t xml:space="preserve"> </w:t>
      </w:r>
      <w:r w:rsidRPr="00A264FE">
        <w:rPr>
          <w:color w:val="000000" w:themeColor="text1"/>
          <w:lang w:val="sr-Cyrl-BA"/>
        </w:rPr>
        <w:t xml:space="preserve">године  одржан </w:t>
      </w:r>
      <w:r w:rsidR="0086245B" w:rsidRPr="00A264FE">
        <w:rPr>
          <w:color w:val="000000" w:themeColor="text1"/>
          <w:lang w:val="sr-Cyrl-BA"/>
        </w:rPr>
        <w:t xml:space="preserve">је </w:t>
      </w:r>
      <w:r w:rsidRPr="00A264FE">
        <w:rPr>
          <w:color w:val="000000" w:themeColor="text1"/>
          <w:lang w:val="sr-Cyrl-BA"/>
        </w:rPr>
        <w:t xml:space="preserve">састанак са </w:t>
      </w:r>
      <w:r w:rsidR="004431C5" w:rsidRPr="00A264FE">
        <w:rPr>
          <w:color w:val="000000" w:themeColor="text1"/>
          <w:lang w:val="sr-Cyrl-BA"/>
        </w:rPr>
        <w:t xml:space="preserve">представницима </w:t>
      </w:r>
      <w:r w:rsidRPr="00A264FE">
        <w:rPr>
          <w:color w:val="000000" w:themeColor="text1"/>
          <w:lang w:val="sr-Cyrl-BA"/>
        </w:rPr>
        <w:t>Секретарија</w:t>
      </w:r>
      <w:r w:rsidR="004431C5" w:rsidRPr="00A264FE">
        <w:rPr>
          <w:color w:val="000000" w:themeColor="text1"/>
          <w:lang w:val="sr-Cyrl-BA"/>
        </w:rPr>
        <w:t>та</w:t>
      </w:r>
      <w:r w:rsidRPr="00A264FE">
        <w:rPr>
          <w:color w:val="000000" w:themeColor="text1"/>
          <w:lang w:val="sr-Cyrl-BA"/>
        </w:rPr>
        <w:t>.</w:t>
      </w:r>
      <w:r w:rsidR="00054CA8" w:rsidRPr="00A264FE">
        <w:rPr>
          <w:color w:val="000000" w:themeColor="text1"/>
          <w:lang w:val="sr-Cyrl-BA"/>
        </w:rPr>
        <w:t xml:space="preserve"> </w:t>
      </w:r>
      <w:r w:rsidR="00F71F60" w:rsidRPr="00A264FE">
        <w:rPr>
          <w:color w:val="000000" w:themeColor="text1"/>
          <w:lang w:val="sr-Cyrl-BA"/>
        </w:rPr>
        <w:t>На састанку</w:t>
      </w:r>
      <w:r w:rsidRPr="00A264FE">
        <w:rPr>
          <w:color w:val="000000" w:themeColor="text1"/>
          <w:lang w:val="sr-Cyrl-BA"/>
        </w:rPr>
        <w:t xml:space="preserve"> </w:t>
      </w:r>
      <w:r w:rsidR="008F131B" w:rsidRPr="00A264FE">
        <w:rPr>
          <w:color w:val="000000" w:themeColor="text1"/>
          <w:lang w:val="sr-Cyrl-BA"/>
        </w:rPr>
        <w:t>је наведено</w:t>
      </w:r>
      <w:r w:rsidRPr="00A264FE">
        <w:rPr>
          <w:color w:val="000000" w:themeColor="text1"/>
          <w:lang w:val="sr-Cyrl-BA"/>
        </w:rPr>
        <w:t xml:space="preserve"> да је Министарство за просторно уређење, грађевинарство и екологију </w:t>
      </w:r>
      <w:r w:rsidR="0086245B" w:rsidRPr="00A264FE">
        <w:rPr>
          <w:color w:val="000000" w:themeColor="text1"/>
          <w:lang w:val="sr-Cyrl-BA"/>
        </w:rPr>
        <w:t>контакт тачка</w:t>
      </w:r>
      <w:r w:rsidRPr="00A264FE">
        <w:rPr>
          <w:color w:val="000000" w:themeColor="text1"/>
          <w:lang w:val="sr-Cyrl-BA"/>
        </w:rPr>
        <w:t xml:space="preserve"> у име </w:t>
      </w:r>
      <w:proofErr w:type="spellStart"/>
      <w:r w:rsidRPr="00A264FE">
        <w:rPr>
          <w:color w:val="000000" w:themeColor="text1"/>
          <w:lang w:val="sr-Cyrl-BA"/>
        </w:rPr>
        <w:t>БиХ</w:t>
      </w:r>
      <w:proofErr w:type="spellEnd"/>
      <w:r w:rsidRPr="00A264FE">
        <w:rPr>
          <w:color w:val="000000" w:themeColor="text1"/>
          <w:lang w:val="sr-Cyrl-BA"/>
        </w:rPr>
        <w:t xml:space="preserve"> за </w:t>
      </w:r>
      <w:r w:rsidR="0086245B" w:rsidRPr="00A264FE">
        <w:rPr>
          <w:color w:val="000000" w:themeColor="text1"/>
          <w:lang w:val="sr-Cyrl-BA"/>
        </w:rPr>
        <w:t>ESPOO</w:t>
      </w:r>
      <w:r w:rsidR="0086245B" w:rsidRPr="00A264FE" w:rsidDel="0086245B">
        <w:rPr>
          <w:color w:val="000000" w:themeColor="text1"/>
          <w:lang w:val="sr-Cyrl-BA"/>
        </w:rPr>
        <w:t xml:space="preserve"> </w:t>
      </w:r>
      <w:r w:rsidR="00FE677B" w:rsidRPr="00A264FE">
        <w:rPr>
          <w:color w:val="000000" w:themeColor="text1"/>
          <w:lang w:val="sr-Cyrl-BA"/>
        </w:rPr>
        <w:t>к</w:t>
      </w:r>
      <w:r w:rsidRPr="00A264FE">
        <w:rPr>
          <w:color w:val="000000" w:themeColor="text1"/>
          <w:lang w:val="sr-Cyrl-BA"/>
        </w:rPr>
        <w:t xml:space="preserve">онвенцију и </w:t>
      </w:r>
      <w:r w:rsidR="00BB155C" w:rsidRPr="00A264FE">
        <w:rPr>
          <w:color w:val="000000" w:themeColor="text1"/>
          <w:lang w:val="sr-Cyrl-BA"/>
        </w:rPr>
        <w:t>SEA</w:t>
      </w:r>
      <w:r w:rsidRPr="00A264FE">
        <w:rPr>
          <w:color w:val="000000" w:themeColor="text1"/>
          <w:lang w:val="sr-Cyrl-BA"/>
        </w:rPr>
        <w:t xml:space="preserve"> Протокол за административна питања, а Министарство иностраних послова </w:t>
      </w:r>
      <w:proofErr w:type="spellStart"/>
      <w:r w:rsidRPr="00A264FE">
        <w:rPr>
          <w:color w:val="000000" w:themeColor="text1"/>
          <w:lang w:val="sr-Cyrl-BA"/>
        </w:rPr>
        <w:t>БиХ</w:t>
      </w:r>
      <w:proofErr w:type="spellEnd"/>
      <w:r w:rsidRPr="00A264FE">
        <w:rPr>
          <w:color w:val="000000" w:themeColor="text1"/>
          <w:lang w:val="sr-Cyrl-BA"/>
        </w:rPr>
        <w:t xml:space="preserve">, односно Стална мисија </w:t>
      </w:r>
      <w:proofErr w:type="spellStart"/>
      <w:r w:rsidRPr="00A264FE">
        <w:rPr>
          <w:color w:val="000000" w:themeColor="text1"/>
          <w:lang w:val="sr-Cyrl-BA"/>
        </w:rPr>
        <w:t>БиХ</w:t>
      </w:r>
      <w:proofErr w:type="spellEnd"/>
      <w:r w:rsidRPr="00A264FE">
        <w:rPr>
          <w:color w:val="000000" w:themeColor="text1"/>
          <w:lang w:val="sr-Cyrl-BA"/>
        </w:rPr>
        <w:t xml:space="preserve"> при УН је </w:t>
      </w:r>
      <w:r w:rsidR="007776ED" w:rsidRPr="00A264FE">
        <w:rPr>
          <w:color w:val="000000" w:themeColor="text1"/>
          <w:lang w:val="sr-Cyrl-BA"/>
        </w:rPr>
        <w:t>контакт тачка</w:t>
      </w:r>
      <w:r w:rsidR="0086245B" w:rsidRPr="00A264FE">
        <w:rPr>
          <w:color w:val="000000" w:themeColor="text1"/>
          <w:lang w:val="sr-Cyrl-BA"/>
        </w:rPr>
        <w:t xml:space="preserve"> (</w:t>
      </w:r>
      <w:proofErr w:type="spellStart"/>
      <w:r w:rsidR="0086245B" w:rsidRPr="00A264FE">
        <w:rPr>
          <w:color w:val="000000" w:themeColor="text1"/>
          <w:lang w:val="sr-Cyrl-BA"/>
        </w:rPr>
        <w:t>енгл</w:t>
      </w:r>
      <w:proofErr w:type="spellEnd"/>
      <w:r w:rsidR="0086245B" w:rsidRPr="00A264FE">
        <w:rPr>
          <w:color w:val="000000" w:themeColor="text1"/>
          <w:lang w:val="sr-Cyrl-BA"/>
        </w:rPr>
        <w:t xml:space="preserve">. </w:t>
      </w:r>
      <w:proofErr w:type="spellStart"/>
      <w:r w:rsidR="0086245B" w:rsidRPr="00A264FE">
        <w:rPr>
          <w:color w:val="000000" w:themeColor="text1"/>
          <w:lang w:val="sr-Cyrl-BA"/>
        </w:rPr>
        <w:t>Focal</w:t>
      </w:r>
      <w:proofErr w:type="spellEnd"/>
      <w:r w:rsidR="0086245B" w:rsidRPr="00A264FE">
        <w:rPr>
          <w:color w:val="000000" w:themeColor="text1"/>
          <w:lang w:val="sr-Cyrl-BA"/>
        </w:rPr>
        <w:t xml:space="preserve"> point)</w:t>
      </w:r>
      <w:r w:rsidR="007776ED" w:rsidRPr="00A264FE">
        <w:rPr>
          <w:color w:val="000000" w:themeColor="text1"/>
          <w:lang w:val="sr-Cyrl-BA"/>
        </w:rPr>
        <w:t xml:space="preserve"> </w:t>
      </w:r>
      <w:r w:rsidRPr="00A264FE">
        <w:rPr>
          <w:color w:val="000000" w:themeColor="text1"/>
          <w:lang w:val="sr-Cyrl-BA"/>
        </w:rPr>
        <w:t xml:space="preserve">у име </w:t>
      </w:r>
      <w:proofErr w:type="spellStart"/>
      <w:r w:rsidRPr="00A264FE">
        <w:rPr>
          <w:color w:val="000000" w:themeColor="text1"/>
          <w:lang w:val="sr-Cyrl-BA"/>
        </w:rPr>
        <w:t>БиХ</w:t>
      </w:r>
      <w:proofErr w:type="spellEnd"/>
      <w:r w:rsidRPr="00A264FE">
        <w:rPr>
          <w:color w:val="000000" w:themeColor="text1"/>
          <w:lang w:val="sr-Cyrl-BA"/>
        </w:rPr>
        <w:t xml:space="preserve"> за </w:t>
      </w:r>
      <w:proofErr w:type="spellStart"/>
      <w:r w:rsidRPr="00A264FE">
        <w:rPr>
          <w:color w:val="000000" w:themeColor="text1"/>
          <w:lang w:val="sr-Cyrl-BA"/>
        </w:rPr>
        <w:t>нотификације</w:t>
      </w:r>
      <w:proofErr w:type="spellEnd"/>
      <w:r w:rsidRPr="00A264FE">
        <w:rPr>
          <w:color w:val="000000" w:themeColor="text1"/>
          <w:lang w:val="sr-Cyrl-BA"/>
        </w:rPr>
        <w:t xml:space="preserve">. На састанку је истакнуто да </w:t>
      </w:r>
      <w:r w:rsidRPr="00A264FE">
        <w:rPr>
          <w:rFonts w:eastAsia="Times New Roman"/>
          <w:color w:val="000000" w:themeColor="text1"/>
          <w:lang w:val="sr-Cyrl-BA"/>
        </w:rPr>
        <w:t>Министарство за просторно уређење, грађевинарство и екологију са посебном пажњом прати намјеру Републике Хрватске да на локацији Трговска гора изгради нуклеарни објекат нам</w:t>
      </w:r>
      <w:r w:rsidR="0086245B" w:rsidRPr="00A264FE">
        <w:rPr>
          <w:rFonts w:eastAsia="Times New Roman"/>
          <w:color w:val="000000" w:themeColor="text1"/>
          <w:lang w:val="sr-Cyrl-BA"/>
        </w:rPr>
        <w:t>и</w:t>
      </w:r>
      <w:r w:rsidRPr="00A264FE">
        <w:rPr>
          <w:rFonts w:eastAsia="Times New Roman"/>
          <w:color w:val="000000" w:themeColor="text1"/>
          <w:lang w:val="sr-Cyrl-BA"/>
        </w:rPr>
        <w:t xml:space="preserve">јењен за одлагање радиоактивног отпада и истрошеног нуклеарног горива из </w:t>
      </w:r>
      <w:r w:rsidR="002F6EC9" w:rsidRPr="00A264FE">
        <w:rPr>
          <w:rFonts w:eastAsia="Times New Roman"/>
          <w:color w:val="000000" w:themeColor="text1"/>
          <w:lang w:val="sr-Cyrl-BA"/>
        </w:rPr>
        <w:t>Н</w:t>
      </w:r>
      <w:r w:rsidRPr="00A264FE">
        <w:rPr>
          <w:rFonts w:eastAsia="Times New Roman"/>
          <w:color w:val="000000" w:themeColor="text1"/>
          <w:lang w:val="sr-Cyrl-BA"/>
        </w:rPr>
        <w:t xml:space="preserve">уклеарне електране </w:t>
      </w:r>
      <w:r w:rsidR="0002243E" w:rsidRPr="00A264FE">
        <w:rPr>
          <w:rFonts w:eastAsia="Times New Roman"/>
          <w:color w:val="000000" w:themeColor="text1"/>
          <w:lang w:val="sr-Cyrl-BA"/>
        </w:rPr>
        <w:t>„</w:t>
      </w:r>
      <w:r w:rsidRPr="00A264FE">
        <w:rPr>
          <w:rFonts w:eastAsia="Times New Roman"/>
          <w:color w:val="000000" w:themeColor="text1"/>
          <w:lang w:val="sr-Cyrl-BA"/>
        </w:rPr>
        <w:t>Кршко</w:t>
      </w:r>
      <w:r w:rsidR="0002243E" w:rsidRPr="00A264FE">
        <w:rPr>
          <w:rFonts w:eastAsia="Times New Roman"/>
          <w:color w:val="000000" w:themeColor="text1"/>
          <w:lang w:val="sr-Cyrl-BA"/>
        </w:rPr>
        <w:t>“</w:t>
      </w:r>
      <w:r w:rsidRPr="00A264FE">
        <w:rPr>
          <w:rFonts w:eastAsia="Times New Roman"/>
          <w:color w:val="000000" w:themeColor="text1"/>
          <w:lang w:val="sr-Cyrl-BA"/>
        </w:rPr>
        <w:t xml:space="preserve">. </w:t>
      </w:r>
    </w:p>
    <w:p w14:paraId="575A8BD9" w14:textId="77777777" w:rsidR="00CF7384" w:rsidRPr="00A264FE" w:rsidRDefault="00CF7384" w:rsidP="00585944">
      <w:pPr>
        <w:jc w:val="both"/>
        <w:rPr>
          <w:color w:val="000000" w:themeColor="text1"/>
          <w:lang w:val="sr-Cyrl-BA"/>
        </w:rPr>
      </w:pPr>
    </w:p>
    <w:p w14:paraId="47B3DE1F" w14:textId="166C09D1" w:rsidR="00831361" w:rsidRPr="00A264FE" w:rsidRDefault="00831361" w:rsidP="00831361">
      <w:pPr>
        <w:jc w:val="both"/>
        <w:rPr>
          <w:rFonts w:eastAsia="Times New Roman"/>
          <w:lang w:val="sr-Cyrl-BA"/>
        </w:rPr>
      </w:pPr>
      <w:r w:rsidRPr="00A264FE">
        <w:rPr>
          <w:rFonts w:eastAsia="Times New Roman"/>
          <w:lang w:val="sr-Cyrl-BA"/>
        </w:rPr>
        <w:t xml:space="preserve">            На састанку је такође истакнуто да се забринутост </w:t>
      </w:r>
      <w:proofErr w:type="spellStart"/>
      <w:r w:rsidRPr="00A264FE">
        <w:rPr>
          <w:rFonts w:eastAsia="Times New Roman"/>
          <w:lang w:val="sr-Cyrl-BA"/>
        </w:rPr>
        <w:t>БиХ</w:t>
      </w:r>
      <w:proofErr w:type="spellEnd"/>
      <w:r w:rsidRPr="00A264FE">
        <w:rPr>
          <w:rFonts w:eastAsia="Times New Roman"/>
          <w:lang w:val="sr-Cyrl-BA"/>
        </w:rPr>
        <w:t xml:space="preserve"> огледа у чињеници да у непосредној близини планиране локације, на удаљености мањој од 2 </w:t>
      </w:r>
      <w:r w:rsidR="000C27B7" w:rsidRPr="00A264FE">
        <w:rPr>
          <w:rFonts w:eastAsia="Times New Roman"/>
          <w:lang w:val="sr-Cyrl-BA"/>
        </w:rPr>
        <w:t>км</w:t>
      </w:r>
      <w:r w:rsidRPr="00A264FE">
        <w:rPr>
          <w:rFonts w:eastAsia="Times New Roman"/>
          <w:lang w:val="sr-Cyrl-BA"/>
        </w:rPr>
        <w:t xml:space="preserve">, егзистира становништво на територији </w:t>
      </w:r>
      <w:proofErr w:type="spellStart"/>
      <w:r w:rsidR="001562CE" w:rsidRPr="00A264FE">
        <w:rPr>
          <w:rFonts w:eastAsia="Times New Roman"/>
          <w:lang w:val="sr-Cyrl-BA"/>
        </w:rPr>
        <w:t>БиХ</w:t>
      </w:r>
      <w:proofErr w:type="spellEnd"/>
      <w:r w:rsidRPr="00A264FE">
        <w:rPr>
          <w:rFonts w:eastAsia="Times New Roman"/>
          <w:lang w:val="sr-Cyrl-BA"/>
        </w:rPr>
        <w:t xml:space="preserve">, односно </w:t>
      </w:r>
      <w:r w:rsidR="000D5AF3" w:rsidRPr="00A264FE">
        <w:rPr>
          <w:rFonts w:eastAsia="Times New Roman"/>
          <w:lang w:val="sr-Cyrl-BA"/>
        </w:rPr>
        <w:t xml:space="preserve">на подручју </w:t>
      </w:r>
      <w:r w:rsidRPr="00A264FE">
        <w:rPr>
          <w:rFonts w:eastAsia="Times New Roman"/>
          <w:lang w:val="sr-Cyrl-BA"/>
        </w:rPr>
        <w:t>доњег дијела ријеке Уне и Парка природе Уна, као и Националног парка Уна. За разлику од територије Републике Хрватске, ради се о подручју насељеном са више од 250</w:t>
      </w:r>
      <w:r w:rsidR="0086245B" w:rsidRPr="00A264FE">
        <w:rPr>
          <w:rFonts w:eastAsia="Times New Roman"/>
          <w:lang w:val="sr-Cyrl-BA"/>
        </w:rPr>
        <w:t>.</w:t>
      </w:r>
      <w:r w:rsidRPr="00A264FE">
        <w:rPr>
          <w:rFonts w:eastAsia="Times New Roman"/>
          <w:lang w:val="sr-Cyrl-BA"/>
        </w:rPr>
        <w:t xml:space="preserve">000 становника, које се бави пољопривредном и органском производњом хране, а због природне конфигурације државне границе </w:t>
      </w:r>
      <w:proofErr w:type="spellStart"/>
      <w:r w:rsidRPr="00A264FE">
        <w:rPr>
          <w:rFonts w:eastAsia="Times New Roman"/>
          <w:lang w:val="sr-Cyrl-BA"/>
        </w:rPr>
        <w:t>одлагалиште</w:t>
      </w:r>
      <w:proofErr w:type="spellEnd"/>
      <w:r w:rsidRPr="00A264FE">
        <w:rPr>
          <w:rFonts w:eastAsia="Times New Roman"/>
          <w:lang w:val="sr-Cyrl-BA"/>
        </w:rPr>
        <w:t xml:space="preserve"> на Трговској гори, највећим дијелом </w:t>
      </w:r>
      <w:r w:rsidR="000D5AF3" w:rsidRPr="00A264FE">
        <w:rPr>
          <w:rFonts w:eastAsia="Times New Roman"/>
          <w:lang w:val="sr-Cyrl-BA"/>
        </w:rPr>
        <w:t xml:space="preserve">би </w:t>
      </w:r>
      <w:r w:rsidRPr="00A264FE">
        <w:rPr>
          <w:rFonts w:eastAsia="Times New Roman"/>
          <w:lang w:val="sr-Cyrl-BA"/>
        </w:rPr>
        <w:t>има</w:t>
      </w:r>
      <w:r w:rsidR="000D5AF3" w:rsidRPr="00A264FE">
        <w:rPr>
          <w:rFonts w:eastAsia="Times New Roman"/>
          <w:lang w:val="sr-Cyrl-BA"/>
        </w:rPr>
        <w:t>ло</w:t>
      </w:r>
      <w:r w:rsidRPr="00A264FE">
        <w:rPr>
          <w:rFonts w:eastAsia="Times New Roman"/>
          <w:lang w:val="sr-Cyrl-BA"/>
        </w:rPr>
        <w:t xml:space="preserve"> утицај на територију </w:t>
      </w:r>
      <w:proofErr w:type="spellStart"/>
      <w:r w:rsidR="001562CE" w:rsidRPr="00A264FE">
        <w:rPr>
          <w:rFonts w:eastAsia="Times New Roman"/>
          <w:lang w:val="sr-Cyrl-BA"/>
        </w:rPr>
        <w:t>БиХ</w:t>
      </w:r>
      <w:proofErr w:type="spellEnd"/>
      <w:r w:rsidRPr="00A264FE">
        <w:rPr>
          <w:rFonts w:eastAsia="Times New Roman"/>
          <w:lang w:val="sr-Cyrl-BA"/>
        </w:rPr>
        <w:t xml:space="preserve">. Као закључак састанка наведена је констатација да Република Српска и </w:t>
      </w:r>
      <w:proofErr w:type="spellStart"/>
      <w:r w:rsidRPr="00A264FE">
        <w:rPr>
          <w:rFonts w:eastAsia="Times New Roman"/>
          <w:lang w:val="sr-Cyrl-BA"/>
        </w:rPr>
        <w:t>БиХ</w:t>
      </w:r>
      <w:proofErr w:type="spellEnd"/>
      <w:r w:rsidRPr="00A264FE">
        <w:rPr>
          <w:rFonts w:eastAsia="Times New Roman"/>
          <w:lang w:val="sr-Cyrl-BA"/>
        </w:rPr>
        <w:t xml:space="preserve"> нису закасниле да се укључе у процедуру процјене утицаја на животну средину коју </w:t>
      </w:r>
      <w:r w:rsidR="000D5AF3" w:rsidRPr="00A264FE">
        <w:rPr>
          <w:rFonts w:eastAsia="Times New Roman"/>
          <w:lang w:val="sr-Cyrl-BA"/>
        </w:rPr>
        <w:t xml:space="preserve">ће </w:t>
      </w:r>
      <w:r w:rsidRPr="00A264FE">
        <w:rPr>
          <w:rFonts w:eastAsia="Times New Roman"/>
          <w:lang w:val="sr-Cyrl-BA"/>
        </w:rPr>
        <w:t>спров</w:t>
      </w:r>
      <w:r w:rsidR="000D5AF3" w:rsidRPr="00A264FE">
        <w:rPr>
          <w:rFonts w:eastAsia="Times New Roman"/>
          <w:lang w:val="sr-Cyrl-BA"/>
        </w:rPr>
        <w:t xml:space="preserve">ести </w:t>
      </w:r>
      <w:r w:rsidRPr="00A264FE">
        <w:rPr>
          <w:rFonts w:eastAsia="Times New Roman"/>
          <w:lang w:val="sr-Cyrl-BA"/>
        </w:rPr>
        <w:t xml:space="preserve"> Република Хрватска.</w:t>
      </w:r>
    </w:p>
    <w:p w14:paraId="5A5D2061" w14:textId="77777777" w:rsidR="005767E3" w:rsidRPr="00A264FE" w:rsidRDefault="005767E3" w:rsidP="005767E3">
      <w:pPr>
        <w:jc w:val="both"/>
        <w:rPr>
          <w:lang w:val="sr-Cyrl-BA"/>
        </w:rPr>
      </w:pPr>
    </w:p>
    <w:p w14:paraId="41B01044" w14:textId="01003E78" w:rsidR="00E666DB" w:rsidRPr="00A264FE" w:rsidRDefault="005767E3" w:rsidP="00E666DB">
      <w:pPr>
        <w:jc w:val="both"/>
        <w:rPr>
          <w:lang w:val="sr-Cyrl-BA"/>
        </w:rPr>
      </w:pPr>
      <w:r w:rsidRPr="00A264FE">
        <w:rPr>
          <w:lang w:val="sr-Cyrl-BA"/>
        </w:rPr>
        <w:t xml:space="preserve">      </w:t>
      </w:r>
      <w:r w:rsidR="00610E1D" w:rsidRPr="00A264FE">
        <w:rPr>
          <w:lang w:val="sr-Cyrl-BA"/>
        </w:rPr>
        <w:t xml:space="preserve">     </w:t>
      </w:r>
      <w:r w:rsidRPr="00A264FE">
        <w:rPr>
          <w:lang w:val="sr-Cyrl-BA"/>
        </w:rPr>
        <w:t xml:space="preserve">    </w:t>
      </w:r>
      <w:r w:rsidR="00E666DB" w:rsidRPr="00A264FE">
        <w:rPr>
          <w:lang w:val="sr-Cyrl-BA"/>
        </w:rPr>
        <w:t>Академија наука и умјетности Републике Српске</w:t>
      </w:r>
      <w:r w:rsidR="00723B0A" w:rsidRPr="00A264FE">
        <w:rPr>
          <w:lang w:val="sr-Cyrl-BA"/>
        </w:rPr>
        <w:t>,</w:t>
      </w:r>
      <w:r w:rsidR="00E666DB" w:rsidRPr="00A264FE">
        <w:rPr>
          <w:lang w:val="sr-Cyrl-BA"/>
        </w:rPr>
        <w:t xml:space="preserve"> </w:t>
      </w:r>
      <w:proofErr w:type="spellStart"/>
      <w:r w:rsidR="00E666DB" w:rsidRPr="00A264FE">
        <w:rPr>
          <w:lang w:val="sr-Cyrl-BA"/>
        </w:rPr>
        <w:t>Архитектонско-грађевинско-геодетски</w:t>
      </w:r>
      <w:proofErr w:type="spellEnd"/>
      <w:r w:rsidR="00E666DB" w:rsidRPr="00A264FE">
        <w:rPr>
          <w:lang w:val="sr-Cyrl-BA"/>
        </w:rPr>
        <w:t xml:space="preserve"> факултет и Шумарски факултет Универзитета у Бањој Луци, у сарадњи са Министарством за просторно уређење, </w:t>
      </w:r>
      <w:r w:rsidR="001562CE" w:rsidRPr="00A264FE">
        <w:rPr>
          <w:lang w:val="sr-Cyrl-BA"/>
        </w:rPr>
        <w:t>грађевинарство</w:t>
      </w:r>
      <w:r w:rsidR="00E666DB" w:rsidRPr="00A264FE">
        <w:rPr>
          <w:lang w:val="sr-Cyrl-BA"/>
        </w:rPr>
        <w:t xml:space="preserve"> и екологију Републике Српске</w:t>
      </w:r>
      <w:r w:rsidR="00A94E6E" w:rsidRPr="00A264FE">
        <w:rPr>
          <w:lang w:val="sr-Cyrl-BA"/>
        </w:rPr>
        <w:t>,</w:t>
      </w:r>
      <w:r w:rsidR="00E666DB" w:rsidRPr="00A264FE">
        <w:rPr>
          <w:lang w:val="sr-Cyrl-BA"/>
        </w:rPr>
        <w:t xml:space="preserve"> </w:t>
      </w:r>
      <w:r w:rsidR="000C27B7" w:rsidRPr="00A264FE">
        <w:rPr>
          <w:lang w:val="sr-Cyrl-BA"/>
        </w:rPr>
        <w:t xml:space="preserve">17. новембра 2023. године </w:t>
      </w:r>
      <w:r w:rsidR="00E666DB" w:rsidRPr="00A264FE">
        <w:rPr>
          <w:lang w:val="sr-Cyrl-BA"/>
        </w:rPr>
        <w:t xml:space="preserve">организовали су у Бањој Луци научни симпозијум на тему „Просторно планирање и заштита природних добара у Републици Српској“. </w:t>
      </w:r>
    </w:p>
    <w:p w14:paraId="1A6CD12E" w14:textId="77777777" w:rsidR="00523D4E" w:rsidRPr="00A264FE" w:rsidRDefault="00523D4E" w:rsidP="00E666DB">
      <w:pPr>
        <w:jc w:val="both"/>
        <w:rPr>
          <w:lang w:val="sr-Cyrl-BA"/>
        </w:rPr>
      </w:pPr>
    </w:p>
    <w:p w14:paraId="5BA18855" w14:textId="6C27AC50" w:rsidR="005767E3" w:rsidRPr="00A264FE" w:rsidRDefault="00E666DB" w:rsidP="00AE3D06">
      <w:pPr>
        <w:jc w:val="both"/>
        <w:rPr>
          <w:lang w:val="sr-Cyrl-BA"/>
        </w:rPr>
      </w:pPr>
      <w:r w:rsidRPr="00A264FE">
        <w:rPr>
          <w:lang w:val="sr-Cyrl-BA"/>
        </w:rPr>
        <w:t xml:space="preserve">               </w:t>
      </w:r>
      <w:r w:rsidR="005767E3" w:rsidRPr="00A264FE">
        <w:rPr>
          <w:lang w:val="sr-Cyrl-BA"/>
        </w:rPr>
        <w:t xml:space="preserve">У свјетлу проблематике Трговске горе и потенцијалне изградње нуклеарног </w:t>
      </w:r>
      <w:proofErr w:type="spellStart"/>
      <w:r w:rsidR="005767E3" w:rsidRPr="00A264FE">
        <w:rPr>
          <w:lang w:val="sr-Cyrl-BA"/>
        </w:rPr>
        <w:t>одлагалишта</w:t>
      </w:r>
      <w:proofErr w:type="spellEnd"/>
      <w:r w:rsidR="005767E3" w:rsidRPr="00A264FE">
        <w:rPr>
          <w:lang w:val="sr-Cyrl-BA"/>
        </w:rPr>
        <w:t xml:space="preserve">, чија би зона утицаја била 2/3 на територији </w:t>
      </w:r>
      <w:proofErr w:type="spellStart"/>
      <w:r w:rsidR="005767E3" w:rsidRPr="00A264FE">
        <w:rPr>
          <w:lang w:val="sr-Cyrl-BA"/>
        </w:rPr>
        <w:t>БиХ</w:t>
      </w:r>
      <w:proofErr w:type="spellEnd"/>
      <w:r w:rsidR="005767E3" w:rsidRPr="00A264FE">
        <w:rPr>
          <w:lang w:val="sr-Cyrl-BA"/>
        </w:rPr>
        <w:t xml:space="preserve"> и Републике Српске, Министарству </w:t>
      </w:r>
      <w:r w:rsidR="00723B0A" w:rsidRPr="00A264FE">
        <w:rPr>
          <w:lang w:val="sr-Cyrl-BA"/>
        </w:rPr>
        <w:t xml:space="preserve">за </w:t>
      </w:r>
      <w:r w:rsidR="005767E3" w:rsidRPr="00A264FE">
        <w:rPr>
          <w:lang w:val="sr-Cyrl-BA"/>
        </w:rPr>
        <w:t xml:space="preserve">просторно </w:t>
      </w:r>
      <w:r w:rsidR="00723B0A" w:rsidRPr="00A264FE">
        <w:rPr>
          <w:lang w:val="sr-Cyrl-BA"/>
        </w:rPr>
        <w:t>уређење</w:t>
      </w:r>
      <w:r w:rsidR="005767E3" w:rsidRPr="00A264FE">
        <w:rPr>
          <w:lang w:val="sr-Cyrl-BA"/>
        </w:rPr>
        <w:t xml:space="preserve">, </w:t>
      </w:r>
      <w:r w:rsidR="00723B0A" w:rsidRPr="00A264FE">
        <w:rPr>
          <w:lang w:val="sr-Cyrl-BA"/>
        </w:rPr>
        <w:t xml:space="preserve">грађевинарство </w:t>
      </w:r>
      <w:r w:rsidR="005767E3" w:rsidRPr="00A264FE">
        <w:rPr>
          <w:lang w:val="sr-Cyrl-BA"/>
        </w:rPr>
        <w:t xml:space="preserve">и </w:t>
      </w:r>
      <w:r w:rsidR="000C27B7" w:rsidRPr="00A264FE">
        <w:rPr>
          <w:lang w:val="sr-Cyrl-BA"/>
        </w:rPr>
        <w:t xml:space="preserve">екологију </w:t>
      </w:r>
      <w:r w:rsidR="005767E3" w:rsidRPr="00A264FE">
        <w:rPr>
          <w:lang w:val="sr-Cyrl-BA"/>
        </w:rPr>
        <w:t xml:space="preserve">Републике Српске </w:t>
      </w:r>
      <w:r w:rsidR="001D7ADE" w:rsidRPr="00A264FE">
        <w:rPr>
          <w:lang w:val="sr-Cyrl-BA"/>
        </w:rPr>
        <w:t>ј</w:t>
      </w:r>
      <w:r w:rsidR="005767E3" w:rsidRPr="00A264FE">
        <w:rPr>
          <w:lang w:val="sr-Cyrl-BA"/>
        </w:rPr>
        <w:t>е сугери</w:t>
      </w:r>
      <w:r w:rsidR="001D7ADE" w:rsidRPr="00A264FE">
        <w:rPr>
          <w:lang w:val="sr-Cyrl-BA"/>
        </w:rPr>
        <w:t>са</w:t>
      </w:r>
      <w:r w:rsidR="00CE1176" w:rsidRPr="00A264FE">
        <w:rPr>
          <w:lang w:val="sr-Cyrl-BA"/>
        </w:rPr>
        <w:t>н</w:t>
      </w:r>
      <w:r w:rsidR="001D7ADE" w:rsidRPr="00A264FE">
        <w:rPr>
          <w:lang w:val="sr-Cyrl-BA"/>
        </w:rPr>
        <w:t>о</w:t>
      </w:r>
      <w:r w:rsidR="005767E3" w:rsidRPr="00A264FE">
        <w:rPr>
          <w:lang w:val="sr-Cyrl-BA"/>
        </w:rPr>
        <w:t xml:space="preserve"> да активира </w:t>
      </w:r>
      <w:proofErr w:type="spellStart"/>
      <w:r w:rsidR="005767E3" w:rsidRPr="00A264FE">
        <w:rPr>
          <w:lang w:val="sr-Cyrl-BA"/>
        </w:rPr>
        <w:t>просторно-планске</w:t>
      </w:r>
      <w:proofErr w:type="spellEnd"/>
      <w:r w:rsidR="005767E3" w:rsidRPr="00A264FE">
        <w:rPr>
          <w:lang w:val="sr-Cyrl-BA"/>
        </w:rPr>
        <w:t xml:space="preserve"> механизме у заштити своје територије. То подразумијева израду </w:t>
      </w:r>
      <w:r w:rsidR="00723B0A" w:rsidRPr="00A264FE">
        <w:rPr>
          <w:lang w:val="sr-Cyrl-BA"/>
        </w:rPr>
        <w:t xml:space="preserve">просторног </w:t>
      </w:r>
      <w:r w:rsidR="005767E3" w:rsidRPr="00A264FE">
        <w:rPr>
          <w:lang w:val="sr-Cyrl-BA"/>
        </w:rPr>
        <w:t>плана подручја посебне намјене за Парк природе „Уна“ по</w:t>
      </w:r>
      <w:r w:rsidR="00523D4E" w:rsidRPr="00A264FE">
        <w:rPr>
          <w:lang w:val="sr-Cyrl-BA"/>
        </w:rPr>
        <w:t xml:space="preserve"> </w:t>
      </w:r>
      <w:r w:rsidR="001562CE" w:rsidRPr="00A264FE">
        <w:rPr>
          <w:lang w:val="sr-Cyrl-BA"/>
        </w:rPr>
        <w:t>скраћеној</w:t>
      </w:r>
      <w:r w:rsidR="00523D4E" w:rsidRPr="00A264FE">
        <w:rPr>
          <w:lang w:val="sr-Cyrl-BA"/>
        </w:rPr>
        <w:t xml:space="preserve"> процедури, као основног механизма</w:t>
      </w:r>
      <w:r w:rsidR="005767E3" w:rsidRPr="00A264FE">
        <w:rPr>
          <w:lang w:val="sr-Cyrl-BA"/>
        </w:rPr>
        <w:t xml:space="preserve"> за управљање заштићеним подручјем. Сугери</w:t>
      </w:r>
      <w:r w:rsidR="001D7ADE" w:rsidRPr="00A264FE">
        <w:rPr>
          <w:lang w:val="sr-Cyrl-BA"/>
        </w:rPr>
        <w:t>сана је</w:t>
      </w:r>
      <w:r w:rsidR="005767E3" w:rsidRPr="00A264FE">
        <w:rPr>
          <w:lang w:val="sr-Cyrl-BA"/>
        </w:rPr>
        <w:t xml:space="preserve"> и израда студије утицаја на животну средину потенцијалног </w:t>
      </w:r>
      <w:proofErr w:type="spellStart"/>
      <w:r w:rsidR="005767E3" w:rsidRPr="00A264FE">
        <w:rPr>
          <w:lang w:val="sr-Cyrl-BA"/>
        </w:rPr>
        <w:t>одлагалишта</w:t>
      </w:r>
      <w:proofErr w:type="spellEnd"/>
      <w:r w:rsidR="005767E3" w:rsidRPr="00A264FE">
        <w:rPr>
          <w:lang w:val="sr-Cyrl-BA"/>
        </w:rPr>
        <w:t xml:space="preserve"> нуклеарног отпада на Трговској гори, од стране стручњака на територији </w:t>
      </w:r>
      <w:proofErr w:type="spellStart"/>
      <w:r w:rsidR="005767E3" w:rsidRPr="00A264FE">
        <w:rPr>
          <w:lang w:val="sr-Cyrl-BA"/>
        </w:rPr>
        <w:t>БиХ</w:t>
      </w:r>
      <w:proofErr w:type="spellEnd"/>
      <w:r w:rsidR="005767E3" w:rsidRPr="00A264FE">
        <w:rPr>
          <w:lang w:val="sr-Cyrl-BA"/>
        </w:rPr>
        <w:t xml:space="preserve"> и Републике Српске, као и наставак истраживања </w:t>
      </w:r>
      <w:r w:rsidR="00523D4E" w:rsidRPr="00A264FE">
        <w:rPr>
          <w:lang w:val="sr-Cyrl-BA"/>
        </w:rPr>
        <w:t xml:space="preserve">којим ће се аргументовано доказати неподобност локације Трговска гора за изградњу нуклеарног објекта. </w:t>
      </w:r>
    </w:p>
    <w:p w14:paraId="5EF80EAD" w14:textId="77777777" w:rsidR="00831361" w:rsidRPr="00A264FE" w:rsidRDefault="00831361" w:rsidP="00AE3D06">
      <w:pPr>
        <w:jc w:val="both"/>
        <w:rPr>
          <w:lang w:val="sr-Cyrl-BA"/>
        </w:rPr>
      </w:pPr>
    </w:p>
    <w:p w14:paraId="6D57EEF7" w14:textId="61108F70" w:rsidR="00585944" w:rsidRPr="00A264FE" w:rsidRDefault="00831361" w:rsidP="00585944">
      <w:pPr>
        <w:pStyle w:val="BodyA"/>
        <w:tabs>
          <w:tab w:val="left" w:pos="6770"/>
        </w:tabs>
        <w:jc w:val="both"/>
        <w:rPr>
          <w:rFonts w:cs="Times New Roman"/>
          <w:color w:val="auto"/>
          <w:lang w:val="sr-Cyrl-BA"/>
        </w:rPr>
      </w:pPr>
      <w:r w:rsidRPr="00A264FE">
        <w:rPr>
          <w:rFonts w:eastAsia="Cambria" w:cs="Times New Roman"/>
          <w:b/>
          <w:bCs/>
          <w:color w:val="auto"/>
          <w:lang w:val="sr-Cyrl-BA"/>
        </w:rPr>
        <w:t xml:space="preserve">        </w:t>
      </w:r>
      <w:r w:rsidR="00203B7E" w:rsidRPr="00A264FE">
        <w:rPr>
          <w:rFonts w:eastAsia="Cambria" w:cs="Times New Roman"/>
          <w:b/>
          <w:bCs/>
          <w:color w:val="auto"/>
          <w:lang w:val="sr-Cyrl-BA"/>
        </w:rPr>
        <w:t xml:space="preserve"> </w:t>
      </w:r>
      <w:r w:rsidRPr="00A264FE">
        <w:rPr>
          <w:rFonts w:eastAsia="Cambria" w:cs="Times New Roman"/>
          <w:b/>
          <w:bCs/>
          <w:color w:val="auto"/>
          <w:lang w:val="sr-Cyrl-BA"/>
        </w:rPr>
        <w:t xml:space="preserve">    </w:t>
      </w:r>
      <w:r w:rsidRPr="00A264FE">
        <w:rPr>
          <w:rFonts w:eastAsia="Cambria" w:cs="Times New Roman"/>
          <w:color w:val="auto"/>
          <w:lang w:val="sr-Cyrl-BA"/>
        </w:rPr>
        <w:t xml:space="preserve">У току одржавања </w:t>
      </w:r>
      <w:r w:rsidRPr="00A264FE">
        <w:rPr>
          <w:rFonts w:cs="Times New Roman"/>
          <w:color w:val="auto"/>
          <w:lang w:val="sr-Cyrl-BA"/>
        </w:rPr>
        <w:t>58. сједнице Међуентитетског тијела за заштиту животне средине, која је одржана у овом министарству 23.</w:t>
      </w:r>
      <w:r w:rsidR="000C27B7" w:rsidRPr="00A264FE">
        <w:rPr>
          <w:rFonts w:cs="Times New Roman"/>
          <w:color w:val="auto"/>
          <w:lang w:val="sr-Cyrl-BA"/>
        </w:rPr>
        <w:t xml:space="preserve"> новембра </w:t>
      </w:r>
      <w:r w:rsidRPr="00A264FE">
        <w:rPr>
          <w:rFonts w:cs="Times New Roman"/>
          <w:color w:val="auto"/>
          <w:lang w:val="sr-Cyrl-BA"/>
        </w:rPr>
        <w:t>2023.</w:t>
      </w:r>
      <w:r w:rsidR="000C27B7" w:rsidRPr="00A264FE">
        <w:rPr>
          <w:rFonts w:cs="Times New Roman"/>
          <w:color w:val="auto"/>
          <w:lang w:val="sr-Cyrl-BA"/>
        </w:rPr>
        <w:t xml:space="preserve"> </w:t>
      </w:r>
      <w:r w:rsidRPr="00A264FE">
        <w:rPr>
          <w:rFonts w:cs="Times New Roman"/>
          <w:color w:val="auto"/>
          <w:lang w:val="sr-Cyrl-BA"/>
        </w:rPr>
        <w:t xml:space="preserve">године, у оквиру тачке 2. Дневног реда (Размјена информација о завршеним и планираним активностима на изради прописа у Републици Српској, Федерацији </w:t>
      </w:r>
      <w:proofErr w:type="spellStart"/>
      <w:r w:rsidRPr="00A264FE">
        <w:rPr>
          <w:rFonts w:cs="Times New Roman"/>
          <w:color w:val="auto"/>
          <w:lang w:val="sr-Cyrl-BA"/>
        </w:rPr>
        <w:t>БиХ</w:t>
      </w:r>
      <w:proofErr w:type="spellEnd"/>
      <w:r w:rsidRPr="00A264FE">
        <w:rPr>
          <w:rFonts w:cs="Times New Roman"/>
          <w:color w:val="auto"/>
          <w:lang w:val="sr-Cyrl-BA"/>
        </w:rPr>
        <w:t xml:space="preserve"> и Брчко Дистрикту),</w:t>
      </w:r>
      <w:r w:rsidR="00090CF7" w:rsidRPr="00A264FE">
        <w:rPr>
          <w:rFonts w:cs="Times New Roman"/>
          <w:color w:val="auto"/>
          <w:lang w:val="sr-Cyrl-BA"/>
        </w:rPr>
        <w:t xml:space="preserve"> </w:t>
      </w:r>
      <w:r w:rsidR="000C27B7" w:rsidRPr="00A264FE">
        <w:rPr>
          <w:rFonts w:cs="Times New Roman"/>
          <w:color w:val="auto"/>
          <w:lang w:val="sr-Cyrl-BA"/>
        </w:rPr>
        <w:t>представници</w:t>
      </w:r>
      <w:r w:rsidR="00523D4E" w:rsidRPr="00A264FE">
        <w:rPr>
          <w:rFonts w:cs="Times New Roman"/>
          <w:color w:val="auto"/>
          <w:lang w:val="sr-Cyrl-BA"/>
        </w:rPr>
        <w:t xml:space="preserve"> Републике Српске </w:t>
      </w:r>
      <w:r w:rsidR="00D8420C" w:rsidRPr="00A264FE">
        <w:rPr>
          <w:rFonts w:cs="Times New Roman"/>
          <w:color w:val="auto"/>
          <w:lang w:val="sr-Cyrl-BA"/>
        </w:rPr>
        <w:t xml:space="preserve">су истакли да је Народна скупштина Републике Српске </w:t>
      </w:r>
      <w:r w:rsidRPr="00A264FE">
        <w:rPr>
          <w:rFonts w:cs="Times New Roman"/>
          <w:color w:val="auto"/>
          <w:lang w:val="sr-Cyrl-BA"/>
        </w:rPr>
        <w:t xml:space="preserve">донијела Резолуцију о противљењу активностима изградње и успостављања нуклеарног објекта Центар за збрињавање радиоактивног отпада на локацији Трговске горе, </w:t>
      </w:r>
      <w:r w:rsidR="000C27B7" w:rsidRPr="00A264FE">
        <w:rPr>
          <w:rFonts w:cs="Times New Roman"/>
          <w:color w:val="auto"/>
          <w:lang w:val="sr-Cyrl-BA"/>
        </w:rPr>
        <w:t xml:space="preserve">Општина </w:t>
      </w:r>
      <w:r w:rsidRPr="00A264FE">
        <w:rPr>
          <w:rFonts w:cs="Times New Roman"/>
          <w:color w:val="auto"/>
          <w:lang w:val="sr-Cyrl-BA"/>
        </w:rPr>
        <w:t>Двор, Република Хрватска („Службени гласник Републике Српске</w:t>
      </w:r>
      <w:r w:rsidR="00812FC6" w:rsidRPr="00A264FE">
        <w:rPr>
          <w:rFonts w:cs="Times New Roman"/>
          <w:color w:val="auto"/>
          <w:lang w:val="sr-Cyrl-BA"/>
        </w:rPr>
        <w:t>“,</w:t>
      </w:r>
      <w:r w:rsidRPr="00A264FE">
        <w:rPr>
          <w:rFonts w:cs="Times New Roman"/>
          <w:color w:val="auto"/>
          <w:lang w:val="sr-Cyrl-BA"/>
        </w:rPr>
        <w:t xml:space="preserve"> бр</w:t>
      </w:r>
      <w:r w:rsidR="000C27B7" w:rsidRPr="00A264FE">
        <w:rPr>
          <w:rFonts w:cs="Times New Roman"/>
          <w:color w:val="auto"/>
          <w:lang w:val="sr-Cyrl-BA"/>
        </w:rPr>
        <w:t>ој</w:t>
      </w:r>
      <w:r w:rsidRPr="00A264FE">
        <w:rPr>
          <w:rFonts w:cs="Times New Roman"/>
          <w:color w:val="auto"/>
          <w:lang w:val="sr-Cyrl-BA"/>
        </w:rPr>
        <w:t xml:space="preserve"> 101/23)</w:t>
      </w:r>
      <w:r w:rsidR="00D8420C" w:rsidRPr="00A264FE">
        <w:rPr>
          <w:rFonts w:cs="Times New Roman"/>
          <w:color w:val="auto"/>
          <w:lang w:val="sr-Cyrl-BA"/>
        </w:rPr>
        <w:t xml:space="preserve"> и предлож</w:t>
      </w:r>
      <w:r w:rsidR="00D27AA9" w:rsidRPr="00A264FE">
        <w:rPr>
          <w:rFonts w:cs="Times New Roman"/>
          <w:color w:val="auto"/>
          <w:lang w:val="sr-Cyrl-BA"/>
        </w:rPr>
        <w:t>и</w:t>
      </w:r>
      <w:r w:rsidR="00D8420C" w:rsidRPr="00A264FE">
        <w:rPr>
          <w:rFonts w:cs="Times New Roman"/>
          <w:color w:val="auto"/>
          <w:lang w:val="sr-Cyrl-BA"/>
        </w:rPr>
        <w:t xml:space="preserve">ли доношење резолуције у Парламенту </w:t>
      </w:r>
      <w:proofErr w:type="spellStart"/>
      <w:r w:rsidR="00D8420C" w:rsidRPr="00A264FE">
        <w:rPr>
          <w:rFonts w:cs="Times New Roman"/>
          <w:color w:val="auto"/>
          <w:lang w:val="sr-Cyrl-BA"/>
        </w:rPr>
        <w:t>ФБиХ</w:t>
      </w:r>
      <w:proofErr w:type="spellEnd"/>
      <w:r w:rsidR="00D8420C" w:rsidRPr="00A264FE">
        <w:rPr>
          <w:rFonts w:cs="Times New Roman"/>
          <w:color w:val="auto"/>
          <w:lang w:val="sr-Cyrl-BA"/>
        </w:rPr>
        <w:t xml:space="preserve">, као и на другим нивоима власти у </w:t>
      </w:r>
      <w:proofErr w:type="spellStart"/>
      <w:r w:rsidR="00D8420C" w:rsidRPr="00A264FE">
        <w:rPr>
          <w:rFonts w:cs="Times New Roman"/>
          <w:color w:val="auto"/>
          <w:lang w:val="sr-Cyrl-BA"/>
        </w:rPr>
        <w:t>БиХ</w:t>
      </w:r>
      <w:proofErr w:type="spellEnd"/>
      <w:r w:rsidRPr="00A264FE">
        <w:rPr>
          <w:rFonts w:cs="Times New Roman"/>
          <w:color w:val="auto"/>
          <w:lang w:val="sr-Cyrl-BA"/>
        </w:rPr>
        <w:t>.</w:t>
      </w:r>
      <w:r w:rsidR="00C910C2" w:rsidRPr="00A264FE">
        <w:rPr>
          <w:rFonts w:cs="Times New Roman"/>
          <w:color w:val="auto"/>
          <w:lang w:val="sr-Cyrl-BA"/>
        </w:rPr>
        <w:t xml:space="preserve"> </w:t>
      </w:r>
      <w:r w:rsidRPr="00A264FE">
        <w:rPr>
          <w:rFonts w:cs="Times New Roman"/>
          <w:color w:val="auto"/>
          <w:lang w:val="sr-Cyrl-BA"/>
        </w:rPr>
        <w:t xml:space="preserve">     </w:t>
      </w:r>
      <w:r w:rsidR="00E16C73" w:rsidRPr="00A264FE">
        <w:rPr>
          <w:rFonts w:cs="Times New Roman"/>
          <w:color w:val="auto"/>
          <w:lang w:val="sr-Cyrl-BA"/>
        </w:rPr>
        <w:t xml:space="preserve"> </w:t>
      </w:r>
      <w:r w:rsidR="00523D4E" w:rsidRPr="00A264FE">
        <w:rPr>
          <w:rFonts w:cs="Times New Roman"/>
          <w:color w:val="auto"/>
          <w:lang w:val="sr-Cyrl-BA"/>
        </w:rPr>
        <w:t xml:space="preserve">  </w:t>
      </w:r>
    </w:p>
    <w:p w14:paraId="61777E0D" w14:textId="77777777" w:rsidR="00856849" w:rsidRPr="00A264FE" w:rsidRDefault="00856849" w:rsidP="00585944">
      <w:pPr>
        <w:pStyle w:val="BodyA"/>
        <w:tabs>
          <w:tab w:val="left" w:pos="6770"/>
        </w:tabs>
        <w:jc w:val="both"/>
        <w:rPr>
          <w:rFonts w:cs="Times New Roman"/>
          <w:color w:val="auto"/>
          <w:lang w:val="sr-Cyrl-BA"/>
        </w:rPr>
      </w:pPr>
    </w:p>
    <w:p w14:paraId="402BB089" w14:textId="7CC8A388" w:rsidR="009138BB" w:rsidRPr="00A264FE" w:rsidRDefault="00856849" w:rsidP="00FA4C70">
      <w:pPr>
        <w:pStyle w:val="NoSpacing"/>
        <w:ind w:hanging="11"/>
        <w:jc w:val="both"/>
        <w:rPr>
          <w:bCs/>
          <w:lang w:val="sr-Cyrl-BA"/>
        </w:rPr>
      </w:pPr>
      <w:r w:rsidRPr="00A264FE">
        <w:rPr>
          <w:lang w:val="sr-Cyrl-BA"/>
        </w:rPr>
        <w:t xml:space="preserve">             Поступајући у складу са Закључком Народне скупштине Републике Српск</w:t>
      </w:r>
      <w:r w:rsidR="00523D4E" w:rsidRPr="00A264FE">
        <w:rPr>
          <w:lang w:val="sr-Cyrl-BA"/>
        </w:rPr>
        <w:t>е</w:t>
      </w:r>
      <w:r w:rsidRPr="00A264FE">
        <w:rPr>
          <w:lang w:val="sr-Cyrl-BA"/>
        </w:rPr>
        <w:t xml:space="preserve"> Министарство за просторно уређење, грађевинарство и екологију је рјешењем број  15.04-020-2134/23 од 2.</w:t>
      </w:r>
      <w:r w:rsidR="000C27B7" w:rsidRPr="00A264FE">
        <w:rPr>
          <w:lang w:val="sr-Cyrl-BA"/>
        </w:rPr>
        <w:t xml:space="preserve"> фебруара </w:t>
      </w:r>
      <w:r w:rsidRPr="00A264FE">
        <w:rPr>
          <w:lang w:val="sr-Cyrl-BA"/>
        </w:rPr>
        <w:t>2024.</w:t>
      </w:r>
      <w:r w:rsidR="000C27B7" w:rsidRPr="00A264FE">
        <w:rPr>
          <w:lang w:val="sr-Cyrl-BA"/>
        </w:rPr>
        <w:t xml:space="preserve"> </w:t>
      </w:r>
      <w:r w:rsidRPr="00A264FE">
        <w:rPr>
          <w:lang w:val="sr-Cyrl-BA"/>
        </w:rPr>
        <w:t>године формирало Мултидисциплинарну радну групу,</w:t>
      </w:r>
      <w:r w:rsidRPr="00A264FE">
        <w:rPr>
          <w:b/>
          <w:bCs/>
          <w:lang w:val="sr-Cyrl-BA"/>
        </w:rPr>
        <w:t xml:space="preserve"> </w:t>
      </w:r>
      <w:r w:rsidRPr="00A264FE">
        <w:rPr>
          <w:lang w:val="sr-Cyrl-BA"/>
        </w:rPr>
        <w:t xml:space="preserve">коју чине </w:t>
      </w:r>
      <w:r w:rsidR="000C27B7" w:rsidRPr="00A264FE">
        <w:rPr>
          <w:lang w:val="sr-Cyrl-BA"/>
        </w:rPr>
        <w:t xml:space="preserve">запосленици Министарства </w:t>
      </w:r>
      <w:r w:rsidRPr="00A264FE">
        <w:rPr>
          <w:lang w:val="sr-Cyrl-BA"/>
        </w:rPr>
        <w:t xml:space="preserve">са дугогодишњим радним искуством у различитим стручним и научним областима заштите животне средине. </w:t>
      </w:r>
      <w:r w:rsidRPr="00A264FE">
        <w:rPr>
          <w:bCs/>
          <w:lang w:val="sr-Cyrl-BA"/>
        </w:rPr>
        <w:t xml:space="preserve">Задатак ове радне групе је континуирано праћење активности </w:t>
      </w:r>
      <w:r w:rsidR="000C27B7" w:rsidRPr="00A264FE">
        <w:rPr>
          <w:bCs/>
          <w:lang w:val="sr-Cyrl-BA"/>
        </w:rPr>
        <w:t xml:space="preserve">у </w:t>
      </w:r>
      <w:r w:rsidRPr="00A264FE">
        <w:rPr>
          <w:bCs/>
          <w:lang w:val="sr-Cyrl-BA"/>
        </w:rPr>
        <w:t>вез</w:t>
      </w:r>
      <w:r w:rsidR="000C27B7" w:rsidRPr="00A264FE">
        <w:rPr>
          <w:bCs/>
          <w:lang w:val="sr-Cyrl-BA"/>
        </w:rPr>
        <w:t>и с</w:t>
      </w:r>
      <w:r w:rsidRPr="00A264FE">
        <w:rPr>
          <w:bCs/>
          <w:lang w:val="sr-Cyrl-BA"/>
        </w:rPr>
        <w:t xml:space="preserve">а </w:t>
      </w:r>
      <w:r w:rsidR="000C27B7" w:rsidRPr="00A264FE">
        <w:rPr>
          <w:bCs/>
          <w:lang w:val="sr-Cyrl-BA"/>
        </w:rPr>
        <w:t xml:space="preserve">намјером </w:t>
      </w:r>
      <w:r w:rsidRPr="00A264FE">
        <w:rPr>
          <w:bCs/>
          <w:lang w:val="sr-Cyrl-BA"/>
        </w:rPr>
        <w:t>Републике Хрватске да одложи радиоактивни отпад и истрошено нуклеарно гориво на локацији Трговске горе</w:t>
      </w:r>
      <w:r w:rsidR="009138BB" w:rsidRPr="00A264FE">
        <w:rPr>
          <w:bCs/>
          <w:lang w:val="sr-Cyrl-BA"/>
        </w:rPr>
        <w:t xml:space="preserve">, те </w:t>
      </w:r>
      <w:r w:rsidR="001562CE" w:rsidRPr="00A264FE">
        <w:rPr>
          <w:bCs/>
          <w:lang w:val="sr-Cyrl-BA"/>
        </w:rPr>
        <w:t>прикупљање</w:t>
      </w:r>
      <w:r w:rsidR="009138BB" w:rsidRPr="00A264FE">
        <w:rPr>
          <w:bCs/>
          <w:lang w:val="sr-Cyrl-BA"/>
        </w:rPr>
        <w:t xml:space="preserve"> доказне </w:t>
      </w:r>
      <w:r w:rsidR="001562CE" w:rsidRPr="00A264FE">
        <w:rPr>
          <w:bCs/>
          <w:lang w:val="sr-Cyrl-BA"/>
        </w:rPr>
        <w:t>документације</w:t>
      </w:r>
      <w:r w:rsidR="009138BB" w:rsidRPr="00A264FE">
        <w:rPr>
          <w:bCs/>
          <w:lang w:val="sr-Cyrl-BA"/>
        </w:rPr>
        <w:t xml:space="preserve"> у сврху </w:t>
      </w:r>
      <w:r w:rsidR="001562CE" w:rsidRPr="00A264FE">
        <w:rPr>
          <w:bCs/>
          <w:lang w:val="sr-Cyrl-BA"/>
        </w:rPr>
        <w:t>оспоравања</w:t>
      </w:r>
      <w:r w:rsidR="009138BB" w:rsidRPr="00A264FE">
        <w:rPr>
          <w:bCs/>
          <w:lang w:val="sr-Cyrl-BA"/>
        </w:rPr>
        <w:t xml:space="preserve"> на</w:t>
      </w:r>
      <w:r w:rsidR="000C27B7" w:rsidRPr="00A264FE">
        <w:rPr>
          <w:bCs/>
          <w:lang w:val="sr-Cyrl-BA"/>
        </w:rPr>
        <w:t>м</w:t>
      </w:r>
      <w:r w:rsidR="009138BB" w:rsidRPr="00A264FE">
        <w:rPr>
          <w:bCs/>
          <w:lang w:val="sr-Cyrl-BA"/>
        </w:rPr>
        <w:t>јере Републике Х</w:t>
      </w:r>
      <w:r w:rsidR="00BB4631" w:rsidRPr="00A264FE">
        <w:rPr>
          <w:bCs/>
          <w:lang w:val="sr-Cyrl-BA"/>
        </w:rPr>
        <w:t>р</w:t>
      </w:r>
      <w:r w:rsidR="009138BB" w:rsidRPr="00A264FE">
        <w:rPr>
          <w:bCs/>
          <w:lang w:val="sr-Cyrl-BA"/>
        </w:rPr>
        <w:t xml:space="preserve">ватске и то посебно </w:t>
      </w:r>
      <w:r w:rsidR="000C27B7" w:rsidRPr="00A264FE">
        <w:rPr>
          <w:bCs/>
          <w:lang w:val="sr-Cyrl-BA"/>
        </w:rPr>
        <w:t xml:space="preserve">из </w:t>
      </w:r>
      <w:r w:rsidR="009138BB" w:rsidRPr="00A264FE">
        <w:rPr>
          <w:bCs/>
          <w:lang w:val="sr-Cyrl-BA"/>
        </w:rPr>
        <w:t xml:space="preserve">аспекта одабира локације, угрожавања елемената животне средине, </w:t>
      </w:r>
      <w:r w:rsidR="00BB4631" w:rsidRPr="00A264FE">
        <w:rPr>
          <w:bCs/>
          <w:lang w:val="sr-Cyrl-BA"/>
        </w:rPr>
        <w:t xml:space="preserve">угрожавања </w:t>
      </w:r>
      <w:r w:rsidR="009138BB" w:rsidRPr="00A264FE">
        <w:rPr>
          <w:bCs/>
          <w:lang w:val="sr-Cyrl-BA"/>
        </w:rPr>
        <w:t xml:space="preserve">заштићених подручја у Републици Српској и </w:t>
      </w:r>
      <w:proofErr w:type="spellStart"/>
      <w:r w:rsidR="009138BB" w:rsidRPr="00A264FE">
        <w:rPr>
          <w:bCs/>
          <w:lang w:val="sr-Cyrl-BA"/>
        </w:rPr>
        <w:t>БиХ</w:t>
      </w:r>
      <w:proofErr w:type="spellEnd"/>
      <w:r w:rsidR="00BB4631" w:rsidRPr="00A264FE">
        <w:rPr>
          <w:bCs/>
          <w:lang w:val="sr-Cyrl-BA"/>
        </w:rPr>
        <w:t>, као и безбједности и здравља потенцијално угроженог становништва</w:t>
      </w:r>
      <w:r w:rsidR="004726E1" w:rsidRPr="00A264FE">
        <w:rPr>
          <w:bCs/>
          <w:lang w:val="sr-Cyrl-BA"/>
        </w:rPr>
        <w:t xml:space="preserve"> регије у кругу од 20 км и шире</w:t>
      </w:r>
      <w:r w:rsidR="00DD2DF0" w:rsidRPr="00A264FE">
        <w:rPr>
          <w:bCs/>
          <w:lang w:val="sr-Cyrl-BA"/>
        </w:rPr>
        <w:t xml:space="preserve"> од локације будућег нуклеарног објекта</w:t>
      </w:r>
      <w:r w:rsidR="009138BB" w:rsidRPr="00A264FE">
        <w:rPr>
          <w:bCs/>
          <w:lang w:val="sr-Cyrl-BA"/>
        </w:rPr>
        <w:t>.</w:t>
      </w:r>
    </w:p>
    <w:p w14:paraId="67203C40" w14:textId="77777777" w:rsidR="00523D4E" w:rsidRPr="00A264FE" w:rsidRDefault="00523D4E" w:rsidP="00FA4C70">
      <w:pPr>
        <w:pStyle w:val="NoSpacing"/>
        <w:ind w:hanging="11"/>
        <w:jc w:val="both"/>
        <w:rPr>
          <w:lang w:val="sr-Cyrl-BA"/>
        </w:rPr>
      </w:pPr>
    </w:p>
    <w:p w14:paraId="5AB46433" w14:textId="360C848E" w:rsidR="0009211F" w:rsidRPr="00A264FE" w:rsidRDefault="00FA4C70" w:rsidP="00CD36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64"/>
        </w:tabs>
        <w:spacing w:after="160" w:line="259" w:lineRule="auto"/>
        <w:jc w:val="both"/>
        <w:rPr>
          <w:rFonts w:eastAsiaTheme="minorHAnsi"/>
          <w:bdr w:val="none" w:sz="0" w:space="0" w:color="auto"/>
          <w:lang w:val="sr-Cyrl-BA"/>
        </w:rPr>
      </w:pPr>
      <w:r w:rsidRPr="00A264FE">
        <w:rPr>
          <w:bCs/>
          <w:lang w:val="sr-Cyrl-BA"/>
        </w:rPr>
        <w:t xml:space="preserve">             </w:t>
      </w:r>
      <w:r w:rsidR="00523D4E" w:rsidRPr="00A264FE">
        <w:rPr>
          <w:bCs/>
          <w:lang w:val="sr-Cyrl-BA"/>
        </w:rPr>
        <w:t xml:space="preserve">У оквиру дјеловања и рада наведене </w:t>
      </w:r>
      <w:r w:rsidR="00523D4E" w:rsidRPr="00A264FE">
        <w:rPr>
          <w:lang w:val="sr-Cyrl-BA"/>
        </w:rPr>
        <w:t>Мултидисциплинарне радне групе</w:t>
      </w:r>
      <w:r w:rsidR="009138BB" w:rsidRPr="00A264FE">
        <w:rPr>
          <w:bCs/>
          <w:lang w:val="sr-Cyrl-BA"/>
        </w:rPr>
        <w:t>, континуирано се прикупљају подаци од научних и стручних институција у Репу</w:t>
      </w:r>
      <w:r w:rsidR="00422E77" w:rsidRPr="00A264FE">
        <w:rPr>
          <w:bCs/>
          <w:lang w:val="sr-Cyrl-BA"/>
        </w:rPr>
        <w:t>б</w:t>
      </w:r>
      <w:r w:rsidR="009138BB" w:rsidRPr="00A264FE">
        <w:rPr>
          <w:bCs/>
          <w:lang w:val="sr-Cyrl-BA"/>
        </w:rPr>
        <w:t xml:space="preserve">лици Српској и </w:t>
      </w:r>
      <w:proofErr w:type="spellStart"/>
      <w:r w:rsidR="009138BB" w:rsidRPr="00A264FE">
        <w:rPr>
          <w:bCs/>
          <w:lang w:val="sr-Cyrl-BA"/>
        </w:rPr>
        <w:t>БиХ</w:t>
      </w:r>
      <w:proofErr w:type="spellEnd"/>
      <w:r w:rsidR="009138BB" w:rsidRPr="00A264FE">
        <w:rPr>
          <w:bCs/>
          <w:lang w:val="sr-Cyrl-BA"/>
        </w:rPr>
        <w:t xml:space="preserve"> који се односе на критеријуме за елиминацију локације Трговске горе као локације за одлагање </w:t>
      </w:r>
      <w:r w:rsidR="001562CE" w:rsidRPr="00A264FE">
        <w:rPr>
          <w:bCs/>
          <w:lang w:val="sr-Cyrl-BA"/>
        </w:rPr>
        <w:t>радиоактивнога</w:t>
      </w:r>
      <w:r w:rsidR="009138BB" w:rsidRPr="00A264FE">
        <w:rPr>
          <w:bCs/>
          <w:lang w:val="sr-Cyrl-BA"/>
        </w:rPr>
        <w:t xml:space="preserve"> отпада</w:t>
      </w:r>
      <w:r w:rsidR="00856849" w:rsidRPr="00A264FE">
        <w:rPr>
          <w:bCs/>
          <w:lang w:val="sr-Cyrl-BA"/>
        </w:rPr>
        <w:t xml:space="preserve">. </w:t>
      </w:r>
      <w:r w:rsidR="00D8420C" w:rsidRPr="00A264FE">
        <w:rPr>
          <w:bCs/>
          <w:lang w:val="sr-Cyrl-BA"/>
        </w:rPr>
        <w:t xml:space="preserve">Континуирано се координише сарадња </w:t>
      </w:r>
      <w:r w:rsidR="00856849" w:rsidRPr="00A264FE">
        <w:rPr>
          <w:bCs/>
          <w:lang w:val="sr-Cyrl-BA"/>
        </w:rPr>
        <w:t>Републике Српске</w:t>
      </w:r>
      <w:r w:rsidR="00D27AA9" w:rsidRPr="00A264FE">
        <w:rPr>
          <w:bCs/>
          <w:lang w:val="sr-Cyrl-BA"/>
        </w:rPr>
        <w:t xml:space="preserve"> са другим институцијама</w:t>
      </w:r>
      <w:r w:rsidR="00856849" w:rsidRPr="00A264FE">
        <w:rPr>
          <w:bCs/>
          <w:lang w:val="sr-Cyrl-BA"/>
        </w:rPr>
        <w:t xml:space="preserve">, </w:t>
      </w:r>
      <w:r w:rsidR="00D8420C" w:rsidRPr="00A264FE">
        <w:rPr>
          <w:bCs/>
          <w:lang w:val="sr-Cyrl-BA"/>
        </w:rPr>
        <w:t xml:space="preserve">с циљем израде значајног доказног материјала, научних радова који ће бити коришћени за оспоравање </w:t>
      </w:r>
      <w:r w:rsidR="00856849" w:rsidRPr="00A264FE">
        <w:rPr>
          <w:bCs/>
          <w:lang w:val="sr-Cyrl-BA"/>
        </w:rPr>
        <w:t>Студије утицаја на животну средину</w:t>
      </w:r>
      <w:r w:rsidR="00D8420C" w:rsidRPr="00A264FE">
        <w:rPr>
          <w:bCs/>
          <w:lang w:val="sr-Cyrl-BA"/>
        </w:rPr>
        <w:t xml:space="preserve"> за Центар за збрињавање радиоактивног отпада на локацији Трговске горе</w:t>
      </w:r>
      <w:r w:rsidR="00856849" w:rsidRPr="00A264FE">
        <w:rPr>
          <w:bCs/>
          <w:lang w:val="sr-Cyrl-BA"/>
        </w:rPr>
        <w:t xml:space="preserve"> као примједбе и </w:t>
      </w:r>
      <w:r w:rsidR="00D8420C" w:rsidRPr="00A264FE">
        <w:rPr>
          <w:bCs/>
          <w:lang w:val="sr-Cyrl-BA"/>
        </w:rPr>
        <w:t xml:space="preserve">коментари </w:t>
      </w:r>
      <w:r w:rsidR="00856849" w:rsidRPr="00A264FE">
        <w:rPr>
          <w:bCs/>
          <w:lang w:val="sr-Cyrl-BA"/>
        </w:rPr>
        <w:t xml:space="preserve">у поступку </w:t>
      </w:r>
      <w:r w:rsidR="00BC79DA" w:rsidRPr="00A264FE">
        <w:rPr>
          <w:bCs/>
          <w:lang w:val="sr-Cyrl-BA"/>
        </w:rPr>
        <w:t>процјене утицаја на животну средину</w:t>
      </w:r>
      <w:r w:rsidR="00856849" w:rsidRPr="00A264FE">
        <w:rPr>
          <w:bCs/>
          <w:lang w:val="sr-Cyrl-BA"/>
        </w:rPr>
        <w:t xml:space="preserve">. </w:t>
      </w:r>
      <w:r w:rsidR="00BC79DA" w:rsidRPr="00A264FE">
        <w:rPr>
          <w:bCs/>
          <w:lang w:val="sr-Cyrl-BA"/>
        </w:rPr>
        <w:t>Све активности су усмјерене на к</w:t>
      </w:r>
      <w:r w:rsidR="00BC79DA" w:rsidRPr="00A264FE">
        <w:rPr>
          <w:rFonts w:eastAsiaTheme="minorHAnsi"/>
          <w:bdr w:val="none" w:sz="0" w:space="0" w:color="auto"/>
          <w:lang w:val="sr-Cyrl-BA"/>
        </w:rPr>
        <w:t>онтинуирано праћење стања</w:t>
      </w:r>
      <w:r w:rsidR="00BB4631" w:rsidRPr="00A264FE">
        <w:rPr>
          <w:rFonts w:eastAsiaTheme="minorHAnsi"/>
          <w:bdr w:val="none" w:sz="0" w:space="0" w:color="auto"/>
          <w:lang w:val="sr-Cyrl-BA"/>
        </w:rPr>
        <w:t xml:space="preserve"> и </w:t>
      </w:r>
      <w:r w:rsidR="00BC79DA" w:rsidRPr="00A264FE">
        <w:rPr>
          <w:rFonts w:eastAsiaTheme="minorHAnsi"/>
          <w:bdr w:val="none" w:sz="0" w:space="0" w:color="auto"/>
          <w:lang w:val="sr-Cyrl-BA"/>
        </w:rPr>
        <w:t>укључивање</w:t>
      </w:r>
      <w:r w:rsidR="00BB4631" w:rsidRPr="00A264FE">
        <w:rPr>
          <w:rFonts w:eastAsiaTheme="minorHAnsi"/>
          <w:bdr w:val="none" w:sz="0" w:space="0" w:color="auto"/>
          <w:lang w:val="sr-Cyrl-BA"/>
        </w:rPr>
        <w:t xml:space="preserve"> </w:t>
      </w:r>
      <w:r w:rsidR="00BC79DA" w:rsidRPr="00A264FE">
        <w:rPr>
          <w:rFonts w:eastAsiaTheme="minorHAnsi"/>
          <w:bdr w:val="none" w:sz="0" w:space="0" w:color="auto"/>
          <w:lang w:val="sr-Cyrl-BA"/>
        </w:rPr>
        <w:t xml:space="preserve">шире </w:t>
      </w:r>
      <w:r w:rsidR="00BB4631" w:rsidRPr="00A264FE">
        <w:rPr>
          <w:rFonts w:eastAsiaTheme="minorHAnsi"/>
          <w:bdr w:val="none" w:sz="0" w:space="0" w:color="auto"/>
          <w:lang w:val="sr-Cyrl-BA"/>
        </w:rPr>
        <w:t>заинтересова</w:t>
      </w:r>
      <w:r w:rsidR="00BC79DA" w:rsidRPr="00A264FE">
        <w:rPr>
          <w:rFonts w:eastAsiaTheme="minorHAnsi"/>
          <w:bdr w:val="none" w:sz="0" w:space="0" w:color="auto"/>
          <w:lang w:val="sr-Cyrl-BA"/>
        </w:rPr>
        <w:t xml:space="preserve">не </w:t>
      </w:r>
      <w:r w:rsidR="00BB4631" w:rsidRPr="00A264FE">
        <w:rPr>
          <w:rFonts w:eastAsiaTheme="minorHAnsi"/>
          <w:bdr w:val="none" w:sz="0" w:space="0" w:color="auto"/>
          <w:lang w:val="sr-Cyrl-BA"/>
        </w:rPr>
        <w:t>јавност</w:t>
      </w:r>
      <w:r w:rsidR="00BC79DA" w:rsidRPr="00A264FE">
        <w:rPr>
          <w:rFonts w:eastAsiaTheme="minorHAnsi"/>
          <w:bdr w:val="none" w:sz="0" w:space="0" w:color="auto"/>
          <w:lang w:val="sr-Cyrl-BA"/>
        </w:rPr>
        <w:t>и</w:t>
      </w:r>
      <w:r w:rsidR="00BB4631" w:rsidRPr="00A264FE">
        <w:rPr>
          <w:rFonts w:eastAsiaTheme="minorHAnsi"/>
          <w:bdr w:val="none" w:sz="0" w:space="0" w:color="auto"/>
          <w:lang w:val="sr-Cyrl-BA"/>
        </w:rPr>
        <w:t xml:space="preserve"> </w:t>
      </w:r>
      <w:r w:rsidR="00BC79DA" w:rsidRPr="00A264FE">
        <w:rPr>
          <w:rFonts w:eastAsiaTheme="minorHAnsi"/>
          <w:bdr w:val="none" w:sz="0" w:space="0" w:color="auto"/>
          <w:lang w:val="sr-Cyrl-BA"/>
        </w:rPr>
        <w:t>и академске заједнице и успостављање сарадње</w:t>
      </w:r>
      <w:r w:rsidR="00BB4631" w:rsidRPr="00A264FE">
        <w:rPr>
          <w:rFonts w:eastAsiaTheme="minorHAnsi"/>
          <w:bdr w:val="none" w:sz="0" w:space="0" w:color="auto"/>
          <w:lang w:val="sr-Cyrl-BA"/>
        </w:rPr>
        <w:t xml:space="preserve"> са невладиним организацијама.</w:t>
      </w:r>
    </w:p>
    <w:p w14:paraId="5574E985" w14:textId="32586603" w:rsidR="00BC79DA" w:rsidRPr="00A264FE" w:rsidRDefault="000C27B7" w:rsidP="00CF7384">
      <w:pPr>
        <w:pStyle w:val="BodyA"/>
        <w:tabs>
          <w:tab w:val="left" w:pos="6770"/>
        </w:tabs>
        <w:ind w:firstLine="708"/>
        <w:jc w:val="both"/>
        <w:rPr>
          <w:rFonts w:cs="Times New Roman"/>
          <w:lang w:val="sr-Cyrl-BA"/>
        </w:rPr>
      </w:pPr>
      <w:r w:rsidRPr="00A264FE">
        <w:rPr>
          <w:rFonts w:eastAsia="Cambria" w:cs="Times New Roman"/>
          <w:color w:val="auto"/>
          <w:lang w:val="sr-Cyrl-BA"/>
        </w:rPr>
        <w:t>У</w:t>
      </w:r>
      <w:r w:rsidR="00C4451B" w:rsidRPr="00A264FE">
        <w:rPr>
          <w:rFonts w:eastAsia="Cambria" w:cs="Times New Roman"/>
          <w:color w:val="auto"/>
          <w:lang w:val="sr-Cyrl-BA"/>
        </w:rPr>
        <w:t xml:space="preserve"> Административном це</w:t>
      </w:r>
      <w:r w:rsidR="00D97925" w:rsidRPr="00A264FE">
        <w:rPr>
          <w:rFonts w:eastAsia="Cambria" w:cs="Times New Roman"/>
          <w:color w:val="auto"/>
          <w:lang w:val="sr-Cyrl-BA"/>
        </w:rPr>
        <w:t>нтру</w:t>
      </w:r>
      <w:r w:rsidR="00C4451B" w:rsidRPr="00A264FE">
        <w:rPr>
          <w:rFonts w:eastAsia="Cambria" w:cs="Times New Roman"/>
          <w:color w:val="auto"/>
          <w:lang w:val="sr-Cyrl-BA"/>
        </w:rPr>
        <w:t xml:space="preserve"> Владе Републике Српске </w:t>
      </w:r>
      <w:r w:rsidRPr="00A264FE">
        <w:rPr>
          <w:rFonts w:eastAsia="Cambria" w:cs="Times New Roman"/>
          <w:color w:val="auto"/>
          <w:lang w:val="sr-Cyrl-BA"/>
        </w:rPr>
        <w:t xml:space="preserve">5. марта 2024. године </w:t>
      </w:r>
      <w:r w:rsidR="00894B2C" w:rsidRPr="00A264FE">
        <w:rPr>
          <w:rFonts w:eastAsia="Cambria" w:cs="Times New Roman"/>
          <w:color w:val="auto"/>
          <w:lang w:val="sr-Cyrl-BA"/>
        </w:rPr>
        <w:t>одржана је презентација истраживања која су започела 2.</w:t>
      </w:r>
      <w:r w:rsidRPr="00A264FE">
        <w:rPr>
          <w:rFonts w:eastAsia="Cambria" w:cs="Times New Roman"/>
          <w:color w:val="auto"/>
          <w:lang w:val="sr-Cyrl-BA"/>
        </w:rPr>
        <w:t xml:space="preserve"> октобра </w:t>
      </w:r>
      <w:r w:rsidR="00894B2C" w:rsidRPr="00A264FE">
        <w:rPr>
          <w:rFonts w:eastAsia="Cambria" w:cs="Times New Roman"/>
          <w:color w:val="auto"/>
          <w:lang w:val="sr-Cyrl-BA"/>
        </w:rPr>
        <w:t>2023.</w:t>
      </w:r>
      <w:r w:rsidRPr="00A264FE">
        <w:rPr>
          <w:rFonts w:eastAsia="Cambria" w:cs="Times New Roman"/>
          <w:color w:val="auto"/>
          <w:lang w:val="sr-Cyrl-BA"/>
        </w:rPr>
        <w:t xml:space="preserve"> </w:t>
      </w:r>
      <w:r w:rsidR="00894B2C" w:rsidRPr="00A264FE">
        <w:rPr>
          <w:rFonts w:eastAsia="Cambria" w:cs="Times New Roman"/>
          <w:color w:val="auto"/>
          <w:lang w:val="sr-Cyrl-BA"/>
        </w:rPr>
        <w:t xml:space="preserve">године </w:t>
      </w:r>
      <w:r w:rsidR="001770B5" w:rsidRPr="00A264FE">
        <w:rPr>
          <w:rFonts w:eastAsia="Cambria" w:cs="Times New Roman"/>
          <w:color w:val="auto"/>
          <w:lang w:val="sr-Cyrl-BA"/>
        </w:rPr>
        <w:t xml:space="preserve">на </w:t>
      </w:r>
      <w:r w:rsidR="001770B5" w:rsidRPr="00A264FE">
        <w:rPr>
          <w:rFonts w:eastAsia="Cambria" w:cs="Times New Roman"/>
          <w:color w:val="auto"/>
          <w:lang w:val="sr-Cyrl-BA"/>
        </w:rPr>
        <w:lastRenderedPageBreak/>
        <w:t xml:space="preserve">подручју општина </w:t>
      </w:r>
      <w:r w:rsidR="001562CE" w:rsidRPr="00A264FE">
        <w:rPr>
          <w:rFonts w:eastAsia="Cambria" w:cs="Times New Roman"/>
          <w:color w:val="auto"/>
          <w:lang w:val="sr-Cyrl-BA"/>
        </w:rPr>
        <w:t>Нови</w:t>
      </w:r>
      <w:r w:rsidR="00894B2C" w:rsidRPr="00A264FE">
        <w:rPr>
          <w:rFonts w:eastAsia="Cambria" w:cs="Times New Roman"/>
          <w:color w:val="auto"/>
          <w:lang w:val="sr-Cyrl-BA"/>
        </w:rPr>
        <w:t xml:space="preserve"> Град</w:t>
      </w:r>
      <w:r w:rsidR="001770B5" w:rsidRPr="00A264FE">
        <w:rPr>
          <w:rFonts w:eastAsia="Cambria" w:cs="Times New Roman"/>
          <w:color w:val="auto"/>
          <w:lang w:val="sr-Cyrl-BA"/>
        </w:rPr>
        <w:t>, Крупа на Уни и Костајница</w:t>
      </w:r>
      <w:r w:rsidR="00894B2C" w:rsidRPr="00A264FE">
        <w:rPr>
          <w:rFonts w:eastAsia="Cambria" w:cs="Times New Roman"/>
          <w:color w:val="auto"/>
          <w:lang w:val="sr-Cyrl-BA"/>
        </w:rPr>
        <w:t xml:space="preserve">. </w:t>
      </w:r>
      <w:r w:rsidR="00D8420C" w:rsidRPr="00A264FE">
        <w:rPr>
          <w:rFonts w:eastAsia="Cambria" w:cs="Times New Roman"/>
          <w:color w:val="auto"/>
          <w:lang w:val="sr-Cyrl-BA"/>
        </w:rPr>
        <w:t xml:space="preserve">ЈУ Институт за заштиту здравља Републике Српске је презентовао </w:t>
      </w:r>
      <w:r w:rsidR="00BC79DA" w:rsidRPr="00A264FE">
        <w:rPr>
          <w:rFonts w:eastAsia="Cambria" w:cs="Times New Roman"/>
          <w:color w:val="auto"/>
          <w:lang w:val="sr-Cyrl-BA"/>
        </w:rPr>
        <w:t>до т</w:t>
      </w:r>
      <w:r w:rsidR="00894B2C" w:rsidRPr="00A264FE">
        <w:rPr>
          <w:rFonts w:eastAsia="Cambria" w:cs="Times New Roman"/>
          <w:color w:val="auto"/>
          <w:lang w:val="sr-Cyrl-BA"/>
        </w:rPr>
        <w:t>ада прикупљен</w:t>
      </w:r>
      <w:r w:rsidR="00552F84" w:rsidRPr="00A264FE">
        <w:rPr>
          <w:rFonts w:eastAsia="Cambria" w:cs="Times New Roman"/>
          <w:color w:val="auto"/>
          <w:lang w:val="sr-Cyrl-BA"/>
        </w:rPr>
        <w:t>е</w:t>
      </w:r>
      <w:r w:rsidR="00894B2C" w:rsidRPr="00A264FE">
        <w:rPr>
          <w:rFonts w:eastAsia="Cambria" w:cs="Times New Roman"/>
          <w:color w:val="auto"/>
          <w:lang w:val="sr-Cyrl-BA"/>
        </w:rPr>
        <w:t xml:space="preserve"> пода</w:t>
      </w:r>
      <w:r w:rsidR="00552F84" w:rsidRPr="00A264FE">
        <w:rPr>
          <w:rFonts w:eastAsia="Cambria" w:cs="Times New Roman"/>
          <w:color w:val="auto"/>
          <w:lang w:val="sr-Cyrl-BA"/>
        </w:rPr>
        <w:t>тке</w:t>
      </w:r>
      <w:r w:rsidR="00894B2C" w:rsidRPr="00A264FE">
        <w:rPr>
          <w:rFonts w:eastAsia="Cambria" w:cs="Times New Roman"/>
          <w:color w:val="auto"/>
          <w:lang w:val="sr-Cyrl-BA"/>
        </w:rPr>
        <w:t xml:space="preserve"> који су се односили на </w:t>
      </w:r>
      <w:r w:rsidR="00636E4B" w:rsidRPr="00A264FE">
        <w:rPr>
          <w:rFonts w:eastAsia="Cambria" w:cs="Times New Roman"/>
          <w:color w:val="auto"/>
          <w:lang w:val="sr-Cyrl-BA"/>
        </w:rPr>
        <w:t xml:space="preserve">нулто </w:t>
      </w:r>
      <w:r w:rsidR="00894B2C" w:rsidRPr="00A264FE">
        <w:rPr>
          <w:rFonts w:eastAsia="Cambria" w:cs="Times New Roman"/>
          <w:color w:val="auto"/>
          <w:lang w:val="sr-Cyrl-BA"/>
        </w:rPr>
        <w:t>стање радиоактивности на подр</w:t>
      </w:r>
      <w:r w:rsidR="00BC79DA" w:rsidRPr="00A264FE">
        <w:rPr>
          <w:rFonts w:eastAsia="Cambria" w:cs="Times New Roman"/>
          <w:color w:val="auto"/>
          <w:lang w:val="sr-Cyrl-BA"/>
        </w:rPr>
        <w:t>у</w:t>
      </w:r>
      <w:r w:rsidR="00894B2C" w:rsidRPr="00A264FE">
        <w:rPr>
          <w:rFonts w:eastAsia="Cambria" w:cs="Times New Roman"/>
          <w:color w:val="auto"/>
          <w:lang w:val="sr-Cyrl-BA"/>
        </w:rPr>
        <w:t>чју насеља Млакве у Новом Граду</w:t>
      </w:r>
      <w:r w:rsidR="00D27AA9" w:rsidRPr="00A264FE">
        <w:rPr>
          <w:rFonts w:eastAsia="Cambria" w:cs="Times New Roman"/>
          <w:color w:val="auto"/>
          <w:lang w:val="sr-Cyrl-BA"/>
        </w:rPr>
        <w:t>.</w:t>
      </w:r>
      <w:r w:rsidR="00894B2C" w:rsidRPr="00A264FE">
        <w:rPr>
          <w:rFonts w:eastAsia="Cambria" w:cs="Times New Roman"/>
          <w:color w:val="auto"/>
          <w:lang w:val="sr-Cyrl-BA"/>
        </w:rPr>
        <w:t xml:space="preserve"> </w:t>
      </w:r>
      <w:r w:rsidR="00070825" w:rsidRPr="00A264FE">
        <w:rPr>
          <w:rFonts w:eastAsia="Cambria" w:cs="Times New Roman"/>
          <w:color w:val="auto"/>
          <w:lang w:val="sr-Cyrl-BA"/>
        </w:rPr>
        <w:t xml:space="preserve">Републички завод за геолошка истраживања Републике Српске презентовао је резултате </w:t>
      </w:r>
      <w:r w:rsidR="00894B2C" w:rsidRPr="00A264FE">
        <w:rPr>
          <w:rFonts w:eastAsia="Cambria" w:cs="Times New Roman"/>
          <w:color w:val="auto"/>
          <w:lang w:val="sr-Cyrl-BA"/>
        </w:rPr>
        <w:t>прве фазе истраживања кој</w:t>
      </w:r>
      <w:r w:rsidR="00070825" w:rsidRPr="00A264FE">
        <w:rPr>
          <w:rFonts w:eastAsia="Cambria" w:cs="Times New Roman"/>
          <w:color w:val="auto"/>
          <w:lang w:val="sr-Cyrl-BA"/>
        </w:rPr>
        <w:t>у је спровео</w:t>
      </w:r>
      <w:r w:rsidRPr="00A264FE">
        <w:rPr>
          <w:rFonts w:eastAsia="Cambria" w:cs="Times New Roman"/>
          <w:color w:val="auto"/>
          <w:lang w:val="sr-Cyrl-BA"/>
        </w:rPr>
        <w:t>.</w:t>
      </w:r>
      <w:r w:rsidR="00070825" w:rsidRPr="00A264FE">
        <w:rPr>
          <w:rFonts w:eastAsia="Cambria" w:cs="Times New Roman"/>
          <w:color w:val="auto"/>
          <w:lang w:val="sr-Cyrl-BA"/>
        </w:rPr>
        <w:t xml:space="preserve"> </w:t>
      </w:r>
      <w:r w:rsidRPr="00A264FE">
        <w:rPr>
          <w:rFonts w:eastAsia="Cambria" w:cs="Times New Roman"/>
          <w:color w:val="auto"/>
          <w:lang w:val="sr-Cyrl-BA"/>
        </w:rPr>
        <w:t xml:space="preserve">Академик </w:t>
      </w:r>
      <w:r w:rsidR="00894B2C" w:rsidRPr="00A264FE">
        <w:rPr>
          <w:rFonts w:eastAsia="Cambria" w:cs="Times New Roman"/>
          <w:color w:val="auto"/>
          <w:lang w:val="sr-Cyrl-BA"/>
        </w:rPr>
        <w:t xml:space="preserve">Неђо Ђурић је истакао да су задаци </w:t>
      </w:r>
      <w:r w:rsidR="00CF4AAB" w:rsidRPr="00A264FE">
        <w:rPr>
          <w:rFonts w:eastAsia="Cambria" w:cs="Times New Roman"/>
          <w:color w:val="auto"/>
          <w:lang w:val="sr-Cyrl-BA"/>
        </w:rPr>
        <w:t xml:space="preserve">истраживања раније </w:t>
      </w:r>
      <w:r w:rsidR="00894B2C" w:rsidRPr="00A264FE">
        <w:rPr>
          <w:rFonts w:eastAsia="Cambria" w:cs="Times New Roman"/>
          <w:color w:val="auto"/>
          <w:lang w:val="sr-Cyrl-BA"/>
        </w:rPr>
        <w:t xml:space="preserve">дефинисани </w:t>
      </w:r>
      <w:r w:rsidR="00CF4AAB" w:rsidRPr="00A264FE">
        <w:rPr>
          <w:rFonts w:eastAsia="Cambria" w:cs="Times New Roman"/>
          <w:color w:val="auto"/>
          <w:lang w:val="sr-Cyrl-BA"/>
        </w:rPr>
        <w:t xml:space="preserve">и прецизирани </w:t>
      </w:r>
      <w:r w:rsidR="00894B2C" w:rsidRPr="00A264FE">
        <w:rPr>
          <w:rFonts w:eastAsia="Cambria" w:cs="Times New Roman"/>
          <w:color w:val="auto"/>
          <w:lang w:val="sr-Cyrl-BA"/>
        </w:rPr>
        <w:t xml:space="preserve">од </w:t>
      </w:r>
      <w:r w:rsidR="00FE677B" w:rsidRPr="00A264FE">
        <w:rPr>
          <w:rFonts w:eastAsia="Cambria" w:cs="Times New Roman"/>
          <w:color w:val="auto"/>
          <w:lang w:val="sr-Cyrl-BA"/>
        </w:rPr>
        <w:t>е</w:t>
      </w:r>
      <w:r w:rsidR="00894B2C" w:rsidRPr="00A264FE">
        <w:rPr>
          <w:rFonts w:eastAsia="Cambria" w:cs="Times New Roman"/>
          <w:color w:val="auto"/>
          <w:lang w:val="sr-Cyrl-BA"/>
        </w:rPr>
        <w:t>кс</w:t>
      </w:r>
      <w:r w:rsidR="00636E4B" w:rsidRPr="00A264FE">
        <w:rPr>
          <w:rFonts w:eastAsia="Cambria" w:cs="Times New Roman"/>
          <w:color w:val="auto"/>
          <w:lang w:val="sr-Cyrl-BA"/>
        </w:rPr>
        <w:t>п</w:t>
      </w:r>
      <w:r w:rsidR="00894B2C" w:rsidRPr="00A264FE">
        <w:rPr>
          <w:rFonts w:eastAsia="Cambria" w:cs="Times New Roman"/>
          <w:color w:val="auto"/>
          <w:lang w:val="sr-Cyrl-BA"/>
        </w:rPr>
        <w:t>ертског тима, те навео да презентована истраживања представљају општи преглед стања на терену.</w:t>
      </w:r>
      <w:r w:rsidR="00180D3D" w:rsidRPr="00A264FE">
        <w:rPr>
          <w:rFonts w:eastAsia="Cambria" w:cs="Times New Roman"/>
          <w:color w:val="auto"/>
          <w:lang w:val="sr-Cyrl-BA"/>
        </w:rPr>
        <w:t xml:space="preserve"> Поред тога, указао је на значај утврђивања могућ</w:t>
      </w:r>
      <w:r w:rsidR="008818CF" w:rsidRPr="00A264FE">
        <w:rPr>
          <w:rFonts w:eastAsia="Cambria" w:cs="Times New Roman"/>
          <w:color w:val="auto"/>
          <w:lang w:val="sr-Cyrl-BA"/>
        </w:rPr>
        <w:t>их</w:t>
      </w:r>
      <w:r w:rsidR="00180D3D" w:rsidRPr="00A264FE">
        <w:rPr>
          <w:rFonts w:eastAsia="Cambria" w:cs="Times New Roman"/>
          <w:color w:val="auto"/>
          <w:lang w:val="sr-Cyrl-BA"/>
        </w:rPr>
        <w:t xml:space="preserve"> негативн</w:t>
      </w:r>
      <w:r w:rsidR="008818CF" w:rsidRPr="00A264FE">
        <w:rPr>
          <w:rFonts w:eastAsia="Cambria" w:cs="Times New Roman"/>
          <w:color w:val="auto"/>
          <w:lang w:val="sr-Cyrl-BA"/>
        </w:rPr>
        <w:t>их</w:t>
      </w:r>
      <w:r w:rsidR="00180D3D" w:rsidRPr="00A264FE">
        <w:rPr>
          <w:rFonts w:eastAsia="Cambria" w:cs="Times New Roman"/>
          <w:color w:val="auto"/>
          <w:lang w:val="sr-Cyrl-BA"/>
        </w:rPr>
        <w:t xml:space="preserve"> утицаја нуклеарног објекта на елементе животне средине.</w:t>
      </w:r>
      <w:r w:rsidR="00F71F60" w:rsidRPr="00A264FE">
        <w:rPr>
          <w:rFonts w:cs="Times New Roman"/>
          <w:lang w:val="sr-Cyrl-BA"/>
        </w:rPr>
        <w:t xml:space="preserve">  </w:t>
      </w:r>
      <w:r w:rsidR="008818CF" w:rsidRPr="00A264FE">
        <w:rPr>
          <w:rFonts w:cs="Times New Roman"/>
          <w:lang w:val="sr-Cyrl-BA"/>
        </w:rPr>
        <w:t>Као веома значајна  наведена</w:t>
      </w:r>
      <w:r w:rsidRPr="00A264FE">
        <w:rPr>
          <w:rFonts w:cs="Times New Roman"/>
          <w:lang w:val="sr-Cyrl-BA"/>
        </w:rPr>
        <w:t xml:space="preserve"> је</w:t>
      </w:r>
      <w:r w:rsidR="008818CF" w:rsidRPr="00A264FE">
        <w:rPr>
          <w:rFonts w:cs="Times New Roman"/>
          <w:lang w:val="sr-Cyrl-BA"/>
        </w:rPr>
        <w:t xml:space="preserve"> чињеница да је Трговска гора заједно са подручјем </w:t>
      </w:r>
      <w:r w:rsidRPr="00A264FE">
        <w:rPr>
          <w:rFonts w:cs="Times New Roman"/>
          <w:lang w:val="sr-Cyrl-BA"/>
        </w:rPr>
        <w:t xml:space="preserve">општине </w:t>
      </w:r>
      <w:r w:rsidR="008818CF" w:rsidRPr="00A264FE">
        <w:rPr>
          <w:rFonts w:cs="Times New Roman"/>
          <w:lang w:val="sr-Cyrl-BA"/>
        </w:rPr>
        <w:t>Нови Град дио једног јединственог масива</w:t>
      </w:r>
      <w:r w:rsidRPr="00A264FE">
        <w:rPr>
          <w:rFonts w:cs="Times New Roman"/>
          <w:lang w:val="sr-Cyrl-BA"/>
        </w:rPr>
        <w:t>,</w:t>
      </w:r>
      <w:r w:rsidR="008818CF" w:rsidRPr="00A264FE">
        <w:rPr>
          <w:rFonts w:cs="Times New Roman"/>
          <w:lang w:val="sr-Cyrl-BA"/>
        </w:rPr>
        <w:t xml:space="preserve"> чија </w:t>
      </w:r>
      <w:proofErr w:type="spellStart"/>
      <w:r w:rsidR="008818CF" w:rsidRPr="00A264FE">
        <w:rPr>
          <w:rFonts w:cs="Times New Roman"/>
          <w:lang w:val="sr-Cyrl-BA"/>
        </w:rPr>
        <w:t>водопропусност</w:t>
      </w:r>
      <w:proofErr w:type="spellEnd"/>
      <w:r w:rsidR="008818CF" w:rsidRPr="00A264FE">
        <w:rPr>
          <w:rFonts w:cs="Times New Roman"/>
          <w:lang w:val="sr-Cyrl-BA"/>
        </w:rPr>
        <w:t xml:space="preserve"> може изазвати контаминацију подручја Републике Српске</w:t>
      </w:r>
      <w:r w:rsidR="008513A1" w:rsidRPr="00A264FE">
        <w:rPr>
          <w:rFonts w:cs="Times New Roman"/>
          <w:lang w:val="sr-Cyrl-BA"/>
        </w:rPr>
        <w:t xml:space="preserve"> и угрожавања Савског слива</w:t>
      </w:r>
      <w:r w:rsidR="008818CF" w:rsidRPr="00A264FE">
        <w:rPr>
          <w:rFonts w:cs="Times New Roman"/>
          <w:lang w:val="sr-Cyrl-BA"/>
        </w:rPr>
        <w:t>.</w:t>
      </w:r>
      <w:r w:rsidR="00F71F60" w:rsidRPr="00A264FE">
        <w:rPr>
          <w:rFonts w:cs="Times New Roman"/>
          <w:lang w:val="sr-Cyrl-BA"/>
        </w:rPr>
        <w:t xml:space="preserve">  </w:t>
      </w:r>
    </w:p>
    <w:p w14:paraId="012F69DD" w14:textId="77777777" w:rsidR="00BB4631" w:rsidRPr="00A264FE" w:rsidRDefault="00F71F60" w:rsidP="00CF7384">
      <w:pPr>
        <w:pStyle w:val="BodyA"/>
        <w:tabs>
          <w:tab w:val="left" w:pos="6770"/>
        </w:tabs>
        <w:ind w:firstLine="708"/>
        <w:jc w:val="both"/>
        <w:rPr>
          <w:rFonts w:eastAsia="Cambria" w:cs="Times New Roman"/>
          <w:color w:val="FF0000"/>
          <w:lang w:val="sr-Cyrl-BA"/>
        </w:rPr>
      </w:pPr>
      <w:r w:rsidRPr="00A264FE">
        <w:rPr>
          <w:rFonts w:cs="Times New Roman"/>
          <w:lang w:val="sr-Cyrl-BA"/>
        </w:rPr>
        <w:t xml:space="preserve">  </w:t>
      </w:r>
    </w:p>
    <w:p w14:paraId="12FCEEE6" w14:textId="044E4175" w:rsidR="008A338A" w:rsidRPr="00A264FE" w:rsidRDefault="007E2FD3" w:rsidP="005A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64"/>
        </w:tabs>
        <w:spacing w:after="160" w:line="259" w:lineRule="auto"/>
        <w:jc w:val="both"/>
        <w:rPr>
          <w:rFonts w:eastAsiaTheme="minorHAnsi"/>
          <w:bdr w:val="none" w:sz="0" w:space="0" w:color="auto"/>
          <w:lang w:val="sr-Cyrl-BA"/>
        </w:rPr>
      </w:pPr>
      <w:r w:rsidRPr="00A264FE">
        <w:rPr>
          <w:rFonts w:eastAsiaTheme="minorHAnsi"/>
          <w:bdr w:val="none" w:sz="0" w:space="0" w:color="auto"/>
          <w:lang w:val="sr-Cyrl-BA"/>
        </w:rPr>
        <w:t xml:space="preserve">            </w:t>
      </w:r>
      <w:r w:rsidR="00A172D2" w:rsidRPr="00A264FE">
        <w:rPr>
          <w:rFonts w:eastAsiaTheme="minorHAnsi"/>
          <w:bdr w:val="none" w:sz="0" w:space="0" w:color="auto"/>
          <w:lang w:val="sr-Cyrl-BA"/>
        </w:rPr>
        <w:t>Ка</w:t>
      </w:r>
      <w:r w:rsidR="00F85050" w:rsidRPr="00A264FE">
        <w:rPr>
          <w:rFonts w:eastAsiaTheme="minorHAnsi"/>
          <w:bdr w:val="none" w:sz="0" w:space="0" w:color="auto"/>
          <w:lang w:val="sr-Cyrl-BA"/>
        </w:rPr>
        <w:t>о</w:t>
      </w:r>
      <w:r w:rsidR="00A172D2" w:rsidRPr="00A264FE">
        <w:rPr>
          <w:rFonts w:eastAsiaTheme="minorHAnsi"/>
          <w:bdr w:val="none" w:sz="0" w:space="0" w:color="auto"/>
          <w:lang w:val="sr-Cyrl-BA"/>
        </w:rPr>
        <w:t xml:space="preserve"> закључак</w:t>
      </w:r>
      <w:r w:rsidR="000C27B7" w:rsidRPr="00A264FE">
        <w:rPr>
          <w:rFonts w:eastAsiaTheme="minorHAnsi"/>
          <w:bdr w:val="none" w:sz="0" w:space="0" w:color="auto"/>
          <w:lang w:val="sr-Cyrl-BA"/>
        </w:rPr>
        <w:t>,</w:t>
      </w:r>
      <w:r w:rsidR="00A172D2" w:rsidRPr="00A264FE">
        <w:rPr>
          <w:rFonts w:eastAsiaTheme="minorHAnsi"/>
          <w:bdr w:val="none" w:sz="0" w:space="0" w:color="auto"/>
          <w:lang w:val="sr-Cyrl-BA"/>
        </w:rPr>
        <w:t xml:space="preserve"> истакнуто </w:t>
      </w:r>
      <w:r w:rsidR="000C27B7" w:rsidRPr="00A264FE">
        <w:rPr>
          <w:rFonts w:eastAsiaTheme="minorHAnsi"/>
          <w:bdr w:val="none" w:sz="0" w:space="0" w:color="auto"/>
          <w:lang w:val="sr-Cyrl-BA"/>
        </w:rPr>
        <w:t xml:space="preserve">је </w:t>
      </w:r>
      <w:r w:rsidR="00A172D2" w:rsidRPr="00A264FE">
        <w:rPr>
          <w:rFonts w:eastAsiaTheme="minorHAnsi"/>
          <w:bdr w:val="none" w:sz="0" w:space="0" w:color="auto"/>
          <w:lang w:val="sr-Cyrl-BA"/>
        </w:rPr>
        <w:t xml:space="preserve">да је </w:t>
      </w:r>
      <w:r w:rsidR="00B92D6C" w:rsidRPr="00A264FE">
        <w:rPr>
          <w:rFonts w:eastAsiaTheme="minorHAnsi"/>
          <w:bdr w:val="none" w:sz="0" w:space="0" w:color="auto"/>
          <w:lang w:val="sr-Cyrl-BA"/>
        </w:rPr>
        <w:t>неопходно континуирано</w:t>
      </w:r>
      <w:r w:rsidR="009467C3" w:rsidRPr="00A264FE">
        <w:rPr>
          <w:rFonts w:eastAsiaTheme="minorHAnsi"/>
          <w:bdr w:val="none" w:sz="0" w:space="0" w:color="auto"/>
          <w:lang w:val="sr-Cyrl-BA"/>
        </w:rPr>
        <w:t xml:space="preserve"> пратити стање и покушати заинтересовати ширу јавност о могућим негативним утицајима, те у ту сврху успоставити сарадњу са невладиним организацијама.</w:t>
      </w:r>
    </w:p>
    <w:p w14:paraId="0C659618" w14:textId="55E40157" w:rsidR="00C3303F" w:rsidRPr="00A264FE" w:rsidRDefault="000C27B7" w:rsidP="009753AC">
      <w:pPr>
        <w:tabs>
          <w:tab w:val="left" w:pos="892"/>
        </w:tabs>
        <w:jc w:val="both"/>
        <w:rPr>
          <w:lang w:val="sr-Cyrl-BA"/>
        </w:rPr>
      </w:pPr>
      <w:r w:rsidRPr="00A264FE">
        <w:rPr>
          <w:lang w:val="sr-Cyrl-BA"/>
        </w:rPr>
        <w:tab/>
      </w:r>
      <w:r w:rsidR="002679A1" w:rsidRPr="00A264FE">
        <w:rPr>
          <w:lang w:val="sr-Cyrl-BA"/>
        </w:rPr>
        <w:t>М</w:t>
      </w:r>
      <w:r w:rsidR="00CB52B3" w:rsidRPr="00A264FE">
        <w:rPr>
          <w:lang w:val="sr-Cyrl-BA"/>
        </w:rPr>
        <w:t xml:space="preserve">инистарство се </w:t>
      </w:r>
      <w:r w:rsidRPr="00A264FE">
        <w:rPr>
          <w:lang w:val="sr-Cyrl-BA"/>
        </w:rPr>
        <w:t xml:space="preserve">13. марта 2024. године </w:t>
      </w:r>
      <w:r w:rsidR="00CB52B3" w:rsidRPr="00A264FE">
        <w:rPr>
          <w:lang w:val="sr-Cyrl-BA"/>
        </w:rPr>
        <w:t xml:space="preserve">обратило Министарству спољне трговине и економских односа </w:t>
      </w:r>
      <w:proofErr w:type="spellStart"/>
      <w:r w:rsidR="009A7150" w:rsidRPr="00A264FE">
        <w:rPr>
          <w:lang w:val="sr-Cyrl-BA"/>
        </w:rPr>
        <w:t>БиХ</w:t>
      </w:r>
      <w:proofErr w:type="spellEnd"/>
      <w:r w:rsidR="009A7150" w:rsidRPr="00A264FE">
        <w:rPr>
          <w:lang w:val="sr-Cyrl-BA"/>
        </w:rPr>
        <w:t xml:space="preserve"> </w:t>
      </w:r>
      <w:r w:rsidR="00CB52B3" w:rsidRPr="00A264FE">
        <w:rPr>
          <w:lang w:val="sr-Cyrl-BA"/>
        </w:rPr>
        <w:t>ради достављања информације у складу са т</w:t>
      </w:r>
      <w:r w:rsidR="001562CE" w:rsidRPr="00A264FE">
        <w:rPr>
          <w:lang w:val="sr-Cyrl-BA"/>
        </w:rPr>
        <w:t>.</w:t>
      </w:r>
      <w:r w:rsidR="00CB52B3" w:rsidRPr="00A264FE">
        <w:rPr>
          <w:lang w:val="sr-Cyrl-BA"/>
        </w:rPr>
        <w:t xml:space="preserve"> 5,</w:t>
      </w:r>
      <w:r w:rsidR="001562CE" w:rsidRPr="00A264FE">
        <w:rPr>
          <w:lang w:val="sr-Cyrl-BA"/>
        </w:rPr>
        <w:t xml:space="preserve"> </w:t>
      </w:r>
      <w:r w:rsidR="00CB52B3" w:rsidRPr="00A264FE">
        <w:rPr>
          <w:lang w:val="sr-Cyrl-BA"/>
        </w:rPr>
        <w:t>11</w:t>
      </w:r>
      <w:r w:rsidR="001562CE" w:rsidRPr="00A264FE">
        <w:rPr>
          <w:lang w:val="sr-Cyrl-BA"/>
        </w:rPr>
        <w:t xml:space="preserve">. и </w:t>
      </w:r>
      <w:r w:rsidR="00CB52B3" w:rsidRPr="00A264FE">
        <w:rPr>
          <w:lang w:val="sr-Cyrl-BA"/>
        </w:rPr>
        <w:t>13.</w:t>
      </w:r>
      <w:r w:rsidR="009F4EFB" w:rsidRPr="00A264FE">
        <w:rPr>
          <w:lang w:val="sr-Cyrl-BA"/>
        </w:rPr>
        <w:t xml:space="preserve"> </w:t>
      </w:r>
      <w:r w:rsidR="00CB52B3" w:rsidRPr="00A264FE">
        <w:rPr>
          <w:lang w:val="sr-Cyrl-BA"/>
        </w:rPr>
        <w:t>Резолуције, а</w:t>
      </w:r>
      <w:r w:rsidR="001623BB" w:rsidRPr="00A264FE">
        <w:rPr>
          <w:lang w:val="sr-Cyrl-BA"/>
        </w:rPr>
        <w:t xml:space="preserve"> ради</w:t>
      </w:r>
      <w:r w:rsidR="00CB52B3" w:rsidRPr="00A264FE">
        <w:rPr>
          <w:lang w:val="sr-Cyrl-BA"/>
        </w:rPr>
        <w:t xml:space="preserve"> </w:t>
      </w:r>
      <w:r w:rsidR="001623BB" w:rsidRPr="00A264FE">
        <w:rPr>
          <w:lang w:val="sr-Cyrl-BA"/>
        </w:rPr>
        <w:t>доставља</w:t>
      </w:r>
      <w:r w:rsidR="0001069C" w:rsidRPr="00A264FE">
        <w:rPr>
          <w:lang w:val="sr-Cyrl-BA"/>
        </w:rPr>
        <w:t>њ</w:t>
      </w:r>
      <w:r w:rsidR="001623BB" w:rsidRPr="00A264FE">
        <w:rPr>
          <w:lang w:val="sr-Cyrl-BA"/>
        </w:rPr>
        <w:t>а званичног става Владе Републике Хрватске</w:t>
      </w:r>
      <w:r w:rsidR="0001069C" w:rsidRPr="00A264FE">
        <w:rPr>
          <w:lang w:val="sr-Cyrl-BA"/>
        </w:rPr>
        <w:t xml:space="preserve"> </w:t>
      </w:r>
      <w:r w:rsidR="001623BB" w:rsidRPr="00A264FE">
        <w:rPr>
          <w:lang w:val="sr-Cyrl-BA"/>
        </w:rPr>
        <w:t xml:space="preserve">у вези са </w:t>
      </w:r>
      <w:r w:rsidR="00CB52B3" w:rsidRPr="00A264FE">
        <w:rPr>
          <w:lang w:val="sr-Cyrl-BA"/>
        </w:rPr>
        <w:t xml:space="preserve">изјавом предсједника Владе Републике </w:t>
      </w:r>
      <w:r w:rsidR="00284AE3" w:rsidRPr="00A264FE">
        <w:rPr>
          <w:lang w:val="sr-Cyrl-BA"/>
        </w:rPr>
        <w:t>Х</w:t>
      </w:r>
      <w:r w:rsidR="00CB52B3" w:rsidRPr="00A264FE">
        <w:rPr>
          <w:lang w:val="sr-Cyrl-BA"/>
        </w:rPr>
        <w:t>рватске</w:t>
      </w:r>
      <w:r w:rsidR="001623BB" w:rsidRPr="00A264FE">
        <w:rPr>
          <w:lang w:val="sr-Cyrl-BA"/>
        </w:rPr>
        <w:t xml:space="preserve"> Андреја </w:t>
      </w:r>
      <w:proofErr w:type="spellStart"/>
      <w:r w:rsidR="001623BB" w:rsidRPr="00A264FE">
        <w:rPr>
          <w:lang w:val="sr-Cyrl-BA"/>
        </w:rPr>
        <w:t>Пл</w:t>
      </w:r>
      <w:r w:rsidR="005D3E93" w:rsidRPr="00A264FE">
        <w:rPr>
          <w:lang w:val="sr-Cyrl-BA"/>
        </w:rPr>
        <w:t>е</w:t>
      </w:r>
      <w:r w:rsidR="001623BB" w:rsidRPr="00A264FE">
        <w:rPr>
          <w:lang w:val="sr-Cyrl-BA"/>
        </w:rPr>
        <w:t>нковића</w:t>
      </w:r>
      <w:proofErr w:type="spellEnd"/>
      <w:r w:rsidR="001623BB" w:rsidRPr="00A264FE">
        <w:rPr>
          <w:lang w:val="sr-Cyrl-BA"/>
        </w:rPr>
        <w:t xml:space="preserve">, </w:t>
      </w:r>
      <w:r w:rsidR="00070825" w:rsidRPr="00A264FE">
        <w:rPr>
          <w:lang w:val="sr-Cyrl-BA"/>
        </w:rPr>
        <w:t xml:space="preserve">коју је дао приликом званичне посјете </w:t>
      </w:r>
      <w:proofErr w:type="spellStart"/>
      <w:r w:rsidR="00070825" w:rsidRPr="00A264FE">
        <w:rPr>
          <w:lang w:val="sr-Cyrl-BA"/>
        </w:rPr>
        <w:t>БиХ</w:t>
      </w:r>
      <w:proofErr w:type="spellEnd"/>
      <w:r w:rsidR="00070825" w:rsidRPr="00A264FE">
        <w:rPr>
          <w:lang w:val="sr-Cyrl-BA"/>
        </w:rPr>
        <w:t xml:space="preserve">, да неће бити одлагања РАО на локацији Трговска </w:t>
      </w:r>
      <w:r w:rsidR="00CB52B3" w:rsidRPr="00A264FE">
        <w:rPr>
          <w:lang w:val="sr-Cyrl-BA"/>
        </w:rPr>
        <w:t xml:space="preserve">гора </w:t>
      </w:r>
      <w:r w:rsidR="00D27AA9" w:rsidRPr="00A264FE">
        <w:rPr>
          <w:lang w:val="sr-Cyrl-BA"/>
        </w:rPr>
        <w:t xml:space="preserve">до </w:t>
      </w:r>
      <w:r w:rsidR="00CB52B3" w:rsidRPr="00A264FE">
        <w:rPr>
          <w:lang w:val="sr-Cyrl-BA"/>
        </w:rPr>
        <w:t>2028.</w:t>
      </w:r>
      <w:r w:rsidR="00BC79DA" w:rsidRPr="00A264FE">
        <w:rPr>
          <w:lang w:val="sr-Cyrl-BA"/>
        </w:rPr>
        <w:t xml:space="preserve"> </w:t>
      </w:r>
      <w:r w:rsidR="00CB52B3" w:rsidRPr="00A264FE">
        <w:rPr>
          <w:lang w:val="sr-Cyrl-BA"/>
        </w:rPr>
        <w:t>години.</w:t>
      </w:r>
      <w:r w:rsidR="002679A1" w:rsidRPr="00A264FE">
        <w:rPr>
          <w:lang w:val="sr-Cyrl-BA"/>
        </w:rPr>
        <w:t xml:space="preserve"> </w:t>
      </w:r>
      <w:r w:rsidR="00CF7384" w:rsidRPr="00A264FE">
        <w:rPr>
          <w:lang w:val="sr-Cyrl-BA"/>
        </w:rPr>
        <w:t xml:space="preserve">Влада Републике Хрватске до данас није доставила Републици Српској и </w:t>
      </w:r>
      <w:proofErr w:type="spellStart"/>
      <w:r w:rsidR="00B452B6" w:rsidRPr="00A264FE">
        <w:rPr>
          <w:lang w:val="sr-Cyrl-BA"/>
        </w:rPr>
        <w:t>БиХ</w:t>
      </w:r>
      <w:proofErr w:type="spellEnd"/>
      <w:r w:rsidR="00CF7384" w:rsidRPr="00A264FE">
        <w:rPr>
          <w:lang w:val="sr-Cyrl-BA"/>
        </w:rPr>
        <w:t xml:space="preserve"> </w:t>
      </w:r>
      <w:r w:rsidR="00070825" w:rsidRPr="00A264FE">
        <w:rPr>
          <w:lang w:val="sr-Cyrl-BA"/>
        </w:rPr>
        <w:t>тражену информацију како је то захт</w:t>
      </w:r>
      <w:r w:rsidRPr="00A264FE">
        <w:rPr>
          <w:lang w:val="sr-Cyrl-BA"/>
        </w:rPr>
        <w:t>и</w:t>
      </w:r>
      <w:r w:rsidR="00070825" w:rsidRPr="00A264FE">
        <w:rPr>
          <w:lang w:val="sr-Cyrl-BA"/>
        </w:rPr>
        <w:t xml:space="preserve">јевано од овог </w:t>
      </w:r>
      <w:r w:rsidRPr="00A264FE">
        <w:rPr>
          <w:lang w:val="sr-Cyrl-BA"/>
        </w:rPr>
        <w:t>министарства</w:t>
      </w:r>
      <w:r w:rsidR="00070825" w:rsidRPr="00A264FE">
        <w:rPr>
          <w:lang w:val="sr-Cyrl-BA"/>
        </w:rPr>
        <w:t>.</w:t>
      </w:r>
      <w:bookmarkStart w:id="4" w:name="_Hlk161986313"/>
    </w:p>
    <w:bookmarkEnd w:id="4"/>
    <w:p w14:paraId="46E2140A" w14:textId="66E2680E" w:rsidR="000C27B7" w:rsidRPr="00A264FE" w:rsidRDefault="000C27B7" w:rsidP="00294D33">
      <w:pPr>
        <w:tabs>
          <w:tab w:val="left" w:pos="892"/>
        </w:tabs>
        <w:jc w:val="both"/>
        <w:rPr>
          <w:lang w:val="sr-Cyrl-BA"/>
        </w:rPr>
      </w:pPr>
      <w:r w:rsidRPr="00A264FE">
        <w:rPr>
          <w:lang w:val="sr-Cyrl-BA"/>
        </w:rPr>
        <w:tab/>
        <w:t>Седми</w:t>
      </w:r>
      <w:r w:rsidR="00C3303F" w:rsidRPr="00A264FE">
        <w:rPr>
          <w:lang w:val="sr-Cyrl-BA"/>
        </w:rPr>
        <w:t xml:space="preserve"> </w:t>
      </w:r>
      <w:r w:rsidR="00D7606C" w:rsidRPr="00A264FE">
        <w:rPr>
          <w:lang w:val="sr-Cyrl-BA"/>
        </w:rPr>
        <w:t>састанак</w:t>
      </w:r>
      <w:r w:rsidR="005A681F" w:rsidRPr="00A264FE">
        <w:rPr>
          <w:lang w:val="sr-Cyrl-BA"/>
        </w:rPr>
        <w:t xml:space="preserve"> </w:t>
      </w:r>
      <w:r w:rsidR="00C3303F" w:rsidRPr="00A264FE">
        <w:rPr>
          <w:lang w:val="sr-Cyrl-BA"/>
        </w:rPr>
        <w:t>П</w:t>
      </w:r>
      <w:r w:rsidR="00A033A1" w:rsidRPr="00A264FE">
        <w:rPr>
          <w:lang w:val="sr-Cyrl-BA"/>
        </w:rPr>
        <w:t>ододбора</w:t>
      </w:r>
      <w:r w:rsidR="00C3303F" w:rsidRPr="00A264FE">
        <w:rPr>
          <w:lang w:val="sr-Cyrl-BA"/>
        </w:rPr>
        <w:t xml:space="preserve"> </w:t>
      </w:r>
      <w:r w:rsidR="00A033A1" w:rsidRPr="00A264FE">
        <w:rPr>
          <w:lang w:val="sr-Cyrl-BA"/>
        </w:rPr>
        <w:t xml:space="preserve">за </w:t>
      </w:r>
      <w:r w:rsidR="00BC79DA" w:rsidRPr="00A264FE">
        <w:rPr>
          <w:lang w:val="sr-Cyrl-BA"/>
        </w:rPr>
        <w:t>транспорт</w:t>
      </w:r>
      <w:r w:rsidR="00C3303F" w:rsidRPr="00A264FE">
        <w:rPr>
          <w:lang w:val="sr-Cyrl-BA"/>
        </w:rPr>
        <w:t>,</w:t>
      </w:r>
      <w:r w:rsidR="00BC79DA" w:rsidRPr="00A264FE">
        <w:rPr>
          <w:lang w:val="sr-Cyrl-BA"/>
        </w:rPr>
        <w:t xml:space="preserve"> </w:t>
      </w:r>
      <w:r w:rsidR="00A033A1" w:rsidRPr="00A264FE">
        <w:rPr>
          <w:lang w:val="sr-Cyrl-BA"/>
        </w:rPr>
        <w:t>енергију</w:t>
      </w:r>
      <w:r w:rsidR="00C3303F" w:rsidRPr="00A264FE">
        <w:rPr>
          <w:lang w:val="sr-Cyrl-BA"/>
        </w:rPr>
        <w:t xml:space="preserve">, </w:t>
      </w:r>
      <w:r w:rsidR="00BC79DA" w:rsidRPr="00A264FE">
        <w:rPr>
          <w:lang w:val="sr-Cyrl-BA"/>
        </w:rPr>
        <w:t>животну средину</w:t>
      </w:r>
      <w:r w:rsidR="00C3303F" w:rsidRPr="00A264FE">
        <w:rPr>
          <w:lang w:val="sr-Cyrl-BA"/>
        </w:rPr>
        <w:t xml:space="preserve"> </w:t>
      </w:r>
      <w:r w:rsidR="00A033A1" w:rsidRPr="00A264FE">
        <w:rPr>
          <w:lang w:val="sr-Cyrl-BA"/>
        </w:rPr>
        <w:t>и регионални развој</w:t>
      </w:r>
      <w:r w:rsidR="00C3303F" w:rsidRPr="00A264FE">
        <w:rPr>
          <w:lang w:val="sr-Cyrl-BA"/>
        </w:rPr>
        <w:t xml:space="preserve"> </w:t>
      </w:r>
      <w:r w:rsidR="00A033A1" w:rsidRPr="00A264FE">
        <w:rPr>
          <w:lang w:val="sr-Cyrl-BA"/>
        </w:rPr>
        <w:t>између Европске уније</w:t>
      </w:r>
      <w:r w:rsidR="00C3303F" w:rsidRPr="00A264FE">
        <w:rPr>
          <w:lang w:val="sr-Cyrl-BA"/>
        </w:rPr>
        <w:t xml:space="preserve"> </w:t>
      </w:r>
      <w:r w:rsidR="00A033A1" w:rsidRPr="00A264FE">
        <w:rPr>
          <w:lang w:val="sr-Cyrl-BA"/>
        </w:rPr>
        <w:t>и</w:t>
      </w:r>
      <w:r w:rsidR="00C3303F" w:rsidRPr="00A264FE">
        <w:rPr>
          <w:lang w:val="sr-Cyrl-BA"/>
        </w:rPr>
        <w:t xml:space="preserve"> Б</w:t>
      </w:r>
      <w:r w:rsidR="00A033A1" w:rsidRPr="00A264FE">
        <w:rPr>
          <w:lang w:val="sr-Cyrl-BA"/>
        </w:rPr>
        <w:t>осне и</w:t>
      </w:r>
      <w:r w:rsidR="00C3303F" w:rsidRPr="00A264FE">
        <w:rPr>
          <w:lang w:val="sr-Cyrl-BA"/>
        </w:rPr>
        <w:t xml:space="preserve"> Х</w:t>
      </w:r>
      <w:r w:rsidR="00A033A1" w:rsidRPr="00A264FE">
        <w:rPr>
          <w:lang w:val="sr-Cyrl-BA"/>
        </w:rPr>
        <w:t>ерцеговине</w:t>
      </w:r>
      <w:r w:rsidRPr="00A264FE">
        <w:rPr>
          <w:lang w:val="sr-Cyrl-BA"/>
        </w:rPr>
        <w:t xml:space="preserve"> одржан је 21. марта 2024. године</w:t>
      </w:r>
      <w:r w:rsidR="00A033A1" w:rsidRPr="00A264FE">
        <w:rPr>
          <w:lang w:val="sr-Cyrl-BA"/>
        </w:rPr>
        <w:t>.</w:t>
      </w:r>
      <w:r w:rsidR="0067285B" w:rsidRPr="00A264FE">
        <w:rPr>
          <w:lang w:val="sr-Cyrl-BA"/>
        </w:rPr>
        <w:t xml:space="preserve">  </w:t>
      </w:r>
    </w:p>
    <w:p w14:paraId="5142615E" w14:textId="2A912012" w:rsidR="0094055B" w:rsidRPr="00A264FE" w:rsidRDefault="0067285B" w:rsidP="00294D33">
      <w:pPr>
        <w:tabs>
          <w:tab w:val="left" w:pos="892"/>
        </w:tabs>
        <w:jc w:val="both"/>
        <w:rPr>
          <w:lang w:val="sr-Cyrl-BA"/>
        </w:rPr>
      </w:pPr>
      <w:r w:rsidRPr="00A264FE">
        <w:rPr>
          <w:lang w:val="sr-Cyrl-BA"/>
        </w:rPr>
        <w:t xml:space="preserve">          </w:t>
      </w:r>
      <w:r w:rsidR="005A681F" w:rsidRPr="00A264FE">
        <w:rPr>
          <w:lang w:val="sr-Cyrl-BA"/>
        </w:rPr>
        <w:t xml:space="preserve">У </w:t>
      </w:r>
      <w:r w:rsidR="0094055B" w:rsidRPr="00A264FE">
        <w:rPr>
          <w:lang w:val="sr-Cyrl-BA"/>
        </w:rPr>
        <w:t>Документу за дискусију, тачка 5.4.6.2 „</w:t>
      </w:r>
      <w:r w:rsidR="00C3303F" w:rsidRPr="00A264FE">
        <w:rPr>
          <w:lang w:val="sr-Cyrl-BA"/>
        </w:rPr>
        <w:t>Трговска Гора – најновије ин</w:t>
      </w:r>
      <w:r w:rsidR="00C47567" w:rsidRPr="00A264FE">
        <w:rPr>
          <w:lang w:val="sr-Cyrl-BA"/>
        </w:rPr>
        <w:t>ф</w:t>
      </w:r>
      <w:r w:rsidR="00C3303F" w:rsidRPr="00A264FE">
        <w:rPr>
          <w:lang w:val="sr-Cyrl-BA"/>
        </w:rPr>
        <w:t>о</w:t>
      </w:r>
      <w:r w:rsidR="00C47567" w:rsidRPr="00A264FE">
        <w:rPr>
          <w:lang w:val="sr-Cyrl-BA"/>
        </w:rPr>
        <w:t>р</w:t>
      </w:r>
      <w:r w:rsidR="00C3303F" w:rsidRPr="00A264FE">
        <w:rPr>
          <w:lang w:val="sr-Cyrl-BA"/>
        </w:rPr>
        <w:t xml:space="preserve">мације – </w:t>
      </w:r>
      <w:proofErr w:type="spellStart"/>
      <w:r w:rsidR="00C3303F" w:rsidRPr="00A264FE">
        <w:rPr>
          <w:lang w:val="sr-Cyrl-BA"/>
        </w:rPr>
        <w:t>БиХ</w:t>
      </w:r>
      <w:proofErr w:type="spellEnd"/>
      <w:r w:rsidR="000C27B7" w:rsidRPr="00A264FE">
        <w:rPr>
          <w:lang w:val="sr-Cyrl-BA"/>
        </w:rPr>
        <w:t>“</w:t>
      </w:r>
      <w:r w:rsidR="005A681F" w:rsidRPr="00A264FE">
        <w:rPr>
          <w:lang w:val="sr-Cyrl-BA"/>
        </w:rPr>
        <w:t>, описа</w:t>
      </w:r>
      <w:r w:rsidR="00BF018F" w:rsidRPr="00A264FE">
        <w:rPr>
          <w:lang w:val="sr-Cyrl-BA"/>
        </w:rPr>
        <w:t>на</w:t>
      </w:r>
      <w:r w:rsidR="005A681F" w:rsidRPr="00A264FE">
        <w:rPr>
          <w:lang w:val="sr-Cyrl-BA"/>
        </w:rPr>
        <w:t xml:space="preserve"> </w:t>
      </w:r>
      <w:r w:rsidR="00BF018F" w:rsidRPr="00A264FE">
        <w:rPr>
          <w:lang w:val="sr-Cyrl-BA"/>
        </w:rPr>
        <w:t xml:space="preserve">је </w:t>
      </w:r>
      <w:r w:rsidR="005A681F" w:rsidRPr="00A264FE">
        <w:rPr>
          <w:lang w:val="sr-Cyrl-BA"/>
        </w:rPr>
        <w:t>актуелн</w:t>
      </w:r>
      <w:r w:rsidR="00BF018F" w:rsidRPr="00A264FE">
        <w:rPr>
          <w:lang w:val="sr-Cyrl-BA"/>
        </w:rPr>
        <w:t>а</w:t>
      </w:r>
      <w:r w:rsidR="005A681F" w:rsidRPr="00A264FE">
        <w:rPr>
          <w:lang w:val="sr-Cyrl-BA"/>
        </w:rPr>
        <w:t xml:space="preserve"> ситуациј</w:t>
      </w:r>
      <w:r w:rsidR="00BF018F" w:rsidRPr="00A264FE">
        <w:rPr>
          <w:lang w:val="sr-Cyrl-BA"/>
        </w:rPr>
        <w:t>а</w:t>
      </w:r>
      <w:r w:rsidR="005A681F" w:rsidRPr="00A264FE">
        <w:rPr>
          <w:lang w:val="sr-Cyrl-BA"/>
        </w:rPr>
        <w:t xml:space="preserve"> и </w:t>
      </w:r>
      <w:r w:rsidR="00BF018F" w:rsidRPr="00A264FE">
        <w:rPr>
          <w:lang w:val="sr-Cyrl-BA"/>
        </w:rPr>
        <w:t xml:space="preserve">све спроведене </w:t>
      </w:r>
      <w:r w:rsidR="005A681F" w:rsidRPr="00A264FE">
        <w:rPr>
          <w:lang w:val="sr-Cyrl-BA"/>
        </w:rPr>
        <w:t>активности које се односе на проблематику Трговске горе.</w:t>
      </w:r>
      <w:r w:rsidR="005744DE" w:rsidRPr="00A264FE">
        <w:rPr>
          <w:lang w:val="sr-Cyrl-BA"/>
        </w:rPr>
        <w:t xml:space="preserve"> </w:t>
      </w:r>
    </w:p>
    <w:p w14:paraId="2442E440" w14:textId="0C752586" w:rsidR="00C3303F" w:rsidRPr="00A264FE" w:rsidRDefault="005744DE" w:rsidP="00C3303F">
      <w:pPr>
        <w:pStyle w:val="NoSpacing"/>
        <w:jc w:val="both"/>
        <w:rPr>
          <w:lang w:val="sr-Cyrl-BA"/>
        </w:rPr>
      </w:pPr>
      <w:r w:rsidRPr="00A264FE">
        <w:rPr>
          <w:lang w:val="sr-Cyrl-BA"/>
        </w:rPr>
        <w:t xml:space="preserve">           </w:t>
      </w:r>
      <w:r w:rsidR="00C3303F" w:rsidRPr="00A264FE">
        <w:rPr>
          <w:lang w:val="sr-Cyrl-BA"/>
        </w:rPr>
        <w:t>М</w:t>
      </w:r>
      <w:r w:rsidR="00E17267" w:rsidRPr="00A264FE">
        <w:rPr>
          <w:lang w:val="sr-Cyrl-BA"/>
        </w:rPr>
        <w:t>инистарство спољне трговине и економских односа</w:t>
      </w:r>
      <w:r w:rsidR="00C3303F" w:rsidRPr="00A264FE">
        <w:rPr>
          <w:lang w:val="sr-Cyrl-BA"/>
        </w:rPr>
        <w:t xml:space="preserve"> </w:t>
      </w:r>
      <w:proofErr w:type="spellStart"/>
      <w:r w:rsidR="00C3303F" w:rsidRPr="00A264FE">
        <w:rPr>
          <w:lang w:val="sr-Cyrl-BA"/>
        </w:rPr>
        <w:t>БиХ</w:t>
      </w:r>
      <w:proofErr w:type="spellEnd"/>
      <w:r w:rsidR="00C3303F" w:rsidRPr="00A264FE">
        <w:rPr>
          <w:lang w:val="sr-Cyrl-BA"/>
        </w:rPr>
        <w:t xml:space="preserve"> је заједно са </w:t>
      </w:r>
      <w:r w:rsidR="0094055B" w:rsidRPr="00A264FE">
        <w:rPr>
          <w:lang w:val="sr-Cyrl-BA"/>
        </w:rPr>
        <w:t xml:space="preserve">Координационим тијелом и </w:t>
      </w:r>
      <w:r w:rsidR="00FE677B" w:rsidRPr="00A264FE">
        <w:rPr>
          <w:lang w:val="sr-Cyrl-BA"/>
        </w:rPr>
        <w:t xml:space="preserve">правним </w:t>
      </w:r>
      <w:r w:rsidR="00C3303F" w:rsidRPr="00A264FE">
        <w:rPr>
          <w:lang w:val="sr-Cyrl-BA"/>
        </w:rPr>
        <w:t xml:space="preserve">тимом заузело став и предложило ангажовање иностране адвокатске канцеларије која би пружала услуге правног савјетовања и заступања у вези са покретањем поступака пред одговарајућим међународним институцијама против </w:t>
      </w:r>
      <w:r w:rsidR="000C27B7" w:rsidRPr="00A264FE">
        <w:rPr>
          <w:lang w:val="sr-Cyrl-BA"/>
        </w:rPr>
        <w:t>Републике Хрватске</w:t>
      </w:r>
      <w:r w:rsidR="00C3303F" w:rsidRPr="00A264FE">
        <w:rPr>
          <w:lang w:val="sr-Cyrl-BA"/>
        </w:rPr>
        <w:t xml:space="preserve">, а у вези са </w:t>
      </w:r>
      <w:proofErr w:type="spellStart"/>
      <w:r w:rsidR="00C3303F" w:rsidRPr="00A264FE">
        <w:rPr>
          <w:lang w:val="sr-Cyrl-BA"/>
        </w:rPr>
        <w:t>прекограничним</w:t>
      </w:r>
      <w:proofErr w:type="spellEnd"/>
      <w:r w:rsidR="00C3303F" w:rsidRPr="00A264FE">
        <w:rPr>
          <w:lang w:val="sr-Cyrl-BA"/>
        </w:rPr>
        <w:t xml:space="preserve"> поступком процјене утицаја на животну средину</w:t>
      </w:r>
      <w:r w:rsidR="0094055B" w:rsidRPr="00A264FE">
        <w:rPr>
          <w:lang w:val="sr-Cyrl-BA"/>
        </w:rPr>
        <w:t xml:space="preserve"> и правном заштитом усљед кршења других међународних уговора од Р</w:t>
      </w:r>
      <w:r w:rsidR="000C27B7" w:rsidRPr="00A264FE">
        <w:rPr>
          <w:lang w:val="sr-Cyrl-BA"/>
        </w:rPr>
        <w:t xml:space="preserve">епублике </w:t>
      </w:r>
      <w:r w:rsidR="0094055B" w:rsidRPr="00A264FE">
        <w:rPr>
          <w:lang w:val="sr-Cyrl-BA"/>
        </w:rPr>
        <w:t>Х</w:t>
      </w:r>
      <w:r w:rsidR="000C27B7" w:rsidRPr="00A264FE">
        <w:rPr>
          <w:lang w:val="sr-Cyrl-BA"/>
        </w:rPr>
        <w:t>рватске</w:t>
      </w:r>
      <w:r w:rsidR="00C3303F" w:rsidRPr="00A264FE">
        <w:rPr>
          <w:lang w:val="sr-Cyrl-BA"/>
        </w:rPr>
        <w:t xml:space="preserve">. Предметни поступци се прије свега односе на механизме доступне у вези са </w:t>
      </w:r>
      <w:r w:rsidR="000C27B7" w:rsidRPr="00A264FE">
        <w:rPr>
          <w:lang w:val="sr-Latn-BA"/>
        </w:rPr>
        <w:t>ESPOO</w:t>
      </w:r>
      <w:r w:rsidR="00C3303F" w:rsidRPr="00A264FE">
        <w:rPr>
          <w:lang w:val="sr-Cyrl-BA"/>
        </w:rPr>
        <w:t xml:space="preserve"> </w:t>
      </w:r>
      <w:r w:rsidR="00FE677B" w:rsidRPr="00A264FE">
        <w:rPr>
          <w:lang w:val="sr-Cyrl-BA"/>
        </w:rPr>
        <w:t>к</w:t>
      </w:r>
      <w:r w:rsidR="00CC0317" w:rsidRPr="00A264FE">
        <w:rPr>
          <w:lang w:val="sr-Cyrl-BA"/>
        </w:rPr>
        <w:t>онвенцијом</w:t>
      </w:r>
      <w:r w:rsidR="00C3303F" w:rsidRPr="00A264FE">
        <w:rPr>
          <w:lang w:val="sr-Cyrl-BA"/>
        </w:rPr>
        <w:t xml:space="preserve">, али и Заједничком конвенцијом о сигурности збрињавања радиоактивног отпада и истрошеног нуклеарног горива и </w:t>
      </w:r>
      <w:proofErr w:type="spellStart"/>
      <w:r w:rsidR="00C3303F" w:rsidRPr="00A264FE">
        <w:rPr>
          <w:lang w:val="sr-Cyrl-BA"/>
        </w:rPr>
        <w:t>Архушком</w:t>
      </w:r>
      <w:proofErr w:type="spellEnd"/>
      <w:r w:rsidR="00C3303F" w:rsidRPr="00A264FE">
        <w:rPr>
          <w:lang w:val="sr-Cyrl-BA"/>
        </w:rPr>
        <w:t xml:space="preserve"> конвенцијом, чије су чланице </w:t>
      </w:r>
      <w:proofErr w:type="spellStart"/>
      <w:r w:rsidR="00C3303F" w:rsidRPr="00A264FE">
        <w:rPr>
          <w:lang w:val="sr-Cyrl-BA"/>
        </w:rPr>
        <w:t>БиХ</w:t>
      </w:r>
      <w:proofErr w:type="spellEnd"/>
      <w:r w:rsidR="00C3303F" w:rsidRPr="00A264FE">
        <w:rPr>
          <w:lang w:val="sr-Cyrl-BA"/>
        </w:rPr>
        <w:t xml:space="preserve"> и Р</w:t>
      </w:r>
      <w:r w:rsidR="000C27B7" w:rsidRPr="00A264FE">
        <w:rPr>
          <w:lang w:val="sr-Cyrl-BA"/>
        </w:rPr>
        <w:t xml:space="preserve">епублика </w:t>
      </w:r>
      <w:r w:rsidR="00C3303F" w:rsidRPr="00A264FE">
        <w:rPr>
          <w:lang w:val="sr-Cyrl-BA"/>
        </w:rPr>
        <w:t>Х</w:t>
      </w:r>
      <w:r w:rsidR="000C27B7" w:rsidRPr="00A264FE">
        <w:rPr>
          <w:lang w:val="sr-Cyrl-BA"/>
        </w:rPr>
        <w:t>рватска</w:t>
      </w:r>
      <w:r w:rsidR="00C3303F" w:rsidRPr="00A264FE">
        <w:rPr>
          <w:lang w:val="sr-Cyrl-BA"/>
        </w:rPr>
        <w:t>.</w:t>
      </w:r>
    </w:p>
    <w:p w14:paraId="353B39B3" w14:textId="77777777" w:rsidR="0094055B" w:rsidRPr="00A264FE" w:rsidRDefault="0094055B" w:rsidP="00C3303F">
      <w:pPr>
        <w:pStyle w:val="NoSpacing"/>
        <w:jc w:val="both"/>
        <w:rPr>
          <w:lang w:val="sr-Cyrl-BA"/>
        </w:rPr>
      </w:pPr>
    </w:p>
    <w:p w14:paraId="3C2168AF" w14:textId="4F204A02" w:rsidR="00B92D6C" w:rsidRPr="00A264FE" w:rsidRDefault="00C54432" w:rsidP="00065C25">
      <w:pPr>
        <w:pStyle w:val="NoSpacing"/>
        <w:jc w:val="both"/>
        <w:rPr>
          <w:lang w:val="sr-Cyrl-BA"/>
        </w:rPr>
      </w:pPr>
      <w:r w:rsidRPr="00A264FE">
        <w:rPr>
          <w:lang w:val="sr-Cyrl-BA"/>
        </w:rPr>
        <w:t xml:space="preserve">           </w:t>
      </w:r>
      <w:r w:rsidR="00E458A6" w:rsidRPr="00A264FE">
        <w:rPr>
          <w:lang w:val="sr-Cyrl-BA"/>
        </w:rPr>
        <w:t xml:space="preserve"> </w:t>
      </w:r>
      <w:r w:rsidR="00C3303F" w:rsidRPr="00A264FE">
        <w:rPr>
          <w:lang w:val="sr-Cyrl-BA"/>
        </w:rPr>
        <w:t xml:space="preserve">Значај ангажовања међународне канцеларије огледа се у томе да је ток прекограничног поступка о процјени утицаја на животну средину са РХ дошао до кључног стадијума, при чему РХ још увијек не показује довољан степен сарадње и озбиљног разматрања ставова </w:t>
      </w:r>
      <w:proofErr w:type="spellStart"/>
      <w:r w:rsidR="00C3303F" w:rsidRPr="00A264FE">
        <w:rPr>
          <w:lang w:val="sr-Cyrl-BA"/>
        </w:rPr>
        <w:t>БиХ</w:t>
      </w:r>
      <w:proofErr w:type="spellEnd"/>
      <w:r w:rsidR="00C3303F" w:rsidRPr="00A264FE">
        <w:rPr>
          <w:lang w:val="sr-Cyrl-BA"/>
        </w:rPr>
        <w:t xml:space="preserve">. Штавише, РХ исказује спремност да упркос противљењу не само јединица локалне самоуправе и многобројних организација, већ и </w:t>
      </w:r>
      <w:r w:rsidR="0094055B" w:rsidRPr="00A264FE">
        <w:rPr>
          <w:lang w:val="sr-Cyrl-BA"/>
        </w:rPr>
        <w:t>свих институција</w:t>
      </w:r>
      <w:r w:rsidR="00C3303F" w:rsidRPr="00A264FE">
        <w:rPr>
          <w:lang w:val="sr-Cyrl-BA"/>
        </w:rPr>
        <w:t xml:space="preserve"> </w:t>
      </w:r>
      <w:proofErr w:type="spellStart"/>
      <w:r w:rsidR="00C3303F" w:rsidRPr="00A264FE">
        <w:rPr>
          <w:lang w:val="sr-Cyrl-BA"/>
        </w:rPr>
        <w:t>БиХ</w:t>
      </w:r>
      <w:proofErr w:type="spellEnd"/>
      <w:r w:rsidR="00C3303F" w:rsidRPr="00A264FE">
        <w:rPr>
          <w:lang w:val="sr-Cyrl-BA"/>
        </w:rPr>
        <w:t>, настави са пројектом.</w:t>
      </w:r>
      <w:r w:rsidR="0029261B" w:rsidRPr="00A264FE">
        <w:rPr>
          <w:lang w:val="sr-Cyrl-BA"/>
        </w:rPr>
        <w:t xml:space="preserve"> </w:t>
      </w:r>
      <w:r w:rsidR="00C3303F" w:rsidRPr="00A264FE">
        <w:rPr>
          <w:lang w:val="sr-Cyrl-BA"/>
        </w:rPr>
        <w:t xml:space="preserve">Стога и поред именованог </w:t>
      </w:r>
      <w:r w:rsidR="00CC0317" w:rsidRPr="00A264FE">
        <w:rPr>
          <w:lang w:val="sr-Cyrl-BA"/>
        </w:rPr>
        <w:t xml:space="preserve">правног </w:t>
      </w:r>
      <w:r w:rsidR="00C3303F" w:rsidRPr="00A264FE">
        <w:rPr>
          <w:lang w:val="sr-Cyrl-BA"/>
        </w:rPr>
        <w:t xml:space="preserve">тима у </w:t>
      </w:r>
      <w:proofErr w:type="spellStart"/>
      <w:r w:rsidR="00C3303F" w:rsidRPr="00A264FE">
        <w:rPr>
          <w:lang w:val="sr-Cyrl-BA"/>
        </w:rPr>
        <w:t>БиХ</w:t>
      </w:r>
      <w:proofErr w:type="spellEnd"/>
      <w:r w:rsidR="00C3303F" w:rsidRPr="00A264FE">
        <w:rPr>
          <w:lang w:val="sr-Cyrl-BA"/>
        </w:rPr>
        <w:t xml:space="preserve">, јавља се потреба да </w:t>
      </w:r>
      <w:proofErr w:type="spellStart"/>
      <w:r w:rsidR="00C3303F" w:rsidRPr="00A264FE">
        <w:rPr>
          <w:lang w:val="sr-Cyrl-BA"/>
        </w:rPr>
        <w:t>БиХ</w:t>
      </w:r>
      <w:proofErr w:type="spellEnd"/>
      <w:r w:rsidR="00C3303F" w:rsidRPr="00A264FE">
        <w:rPr>
          <w:lang w:val="sr-Cyrl-BA"/>
        </w:rPr>
        <w:t xml:space="preserve"> интензивира правне активности у одговору на активности РХ. Ово се нарочито односи на праћење и учешће у </w:t>
      </w:r>
      <w:proofErr w:type="spellStart"/>
      <w:r w:rsidR="00C3303F" w:rsidRPr="00A264FE">
        <w:rPr>
          <w:lang w:val="sr-Cyrl-BA"/>
        </w:rPr>
        <w:t>прекограничном</w:t>
      </w:r>
      <w:proofErr w:type="spellEnd"/>
      <w:r w:rsidR="00C3303F" w:rsidRPr="00A264FE">
        <w:rPr>
          <w:lang w:val="sr-Cyrl-BA"/>
        </w:rPr>
        <w:t xml:space="preserve"> поступку студије утицаја на животну средину, као и припрему одговарајућих поступака пред </w:t>
      </w:r>
      <w:r w:rsidR="00C3303F" w:rsidRPr="00A264FE">
        <w:rPr>
          <w:lang w:val="sr-Cyrl-BA"/>
        </w:rPr>
        <w:lastRenderedPageBreak/>
        <w:t>међународним институцијама у складу са Стратегијом</w:t>
      </w:r>
      <w:r w:rsidR="0094055B" w:rsidRPr="00A264FE">
        <w:rPr>
          <w:lang w:val="sr-Cyrl-BA"/>
        </w:rPr>
        <w:t xml:space="preserve"> заштите правног интереса </w:t>
      </w:r>
      <w:proofErr w:type="spellStart"/>
      <w:r w:rsidR="0094055B" w:rsidRPr="00A264FE">
        <w:rPr>
          <w:lang w:val="sr-Cyrl-BA"/>
        </w:rPr>
        <w:t>БиХ</w:t>
      </w:r>
      <w:proofErr w:type="spellEnd"/>
      <w:r w:rsidR="00C3303F" w:rsidRPr="00A264FE">
        <w:rPr>
          <w:lang w:val="sr-Cyrl-BA"/>
        </w:rPr>
        <w:t xml:space="preserve">, а посебно у вези са </w:t>
      </w:r>
      <w:r w:rsidR="00CC0317" w:rsidRPr="00A264FE">
        <w:rPr>
          <w:lang w:val="sr-Latn-BA"/>
        </w:rPr>
        <w:t>ESPOO</w:t>
      </w:r>
      <w:r w:rsidR="00CC0317" w:rsidRPr="00A264FE">
        <w:rPr>
          <w:lang w:val="sr-Cyrl-BA"/>
        </w:rPr>
        <w:t xml:space="preserve"> </w:t>
      </w:r>
      <w:r w:rsidR="00FE677B" w:rsidRPr="00A264FE">
        <w:rPr>
          <w:lang w:val="sr-Cyrl-BA"/>
        </w:rPr>
        <w:t>к</w:t>
      </w:r>
      <w:r w:rsidR="00C3303F" w:rsidRPr="00A264FE">
        <w:rPr>
          <w:lang w:val="sr-Cyrl-BA"/>
        </w:rPr>
        <w:t xml:space="preserve">онвенцијом. </w:t>
      </w:r>
    </w:p>
    <w:p w14:paraId="68B9E78D" w14:textId="77777777" w:rsidR="00E27ACB" w:rsidRPr="00A264FE" w:rsidRDefault="00E27ACB" w:rsidP="00065C25">
      <w:pPr>
        <w:pStyle w:val="NoSpacing"/>
        <w:jc w:val="both"/>
        <w:rPr>
          <w:lang w:val="sr-Cyrl-BA"/>
        </w:rPr>
      </w:pPr>
    </w:p>
    <w:p w14:paraId="3EF4EE3B" w14:textId="6A1BA9D1" w:rsidR="0094055B" w:rsidRPr="00A264FE" w:rsidRDefault="00B92D6C" w:rsidP="00065C25">
      <w:pPr>
        <w:pStyle w:val="NoSpacing"/>
        <w:jc w:val="both"/>
        <w:rPr>
          <w:lang w:val="sr-Cyrl-BA"/>
        </w:rPr>
      </w:pPr>
      <w:r w:rsidRPr="00A264FE">
        <w:rPr>
          <w:lang w:val="sr-Cyrl-BA"/>
        </w:rPr>
        <w:t xml:space="preserve">             </w:t>
      </w:r>
      <w:r w:rsidR="00C3303F" w:rsidRPr="00A264FE">
        <w:rPr>
          <w:lang w:val="sr-Cyrl-BA"/>
        </w:rPr>
        <w:t>Имајући у виду већ исказане ставове Р</w:t>
      </w:r>
      <w:r w:rsidR="005378FE" w:rsidRPr="00A264FE">
        <w:rPr>
          <w:lang w:val="sr-Cyrl-BA"/>
        </w:rPr>
        <w:t>епублике Хрватске</w:t>
      </w:r>
      <w:r w:rsidR="00C3303F" w:rsidRPr="00A264FE">
        <w:rPr>
          <w:lang w:val="sr-Cyrl-BA"/>
        </w:rPr>
        <w:t xml:space="preserve"> којима се до сада у највећој мјери игноришу ставови </w:t>
      </w:r>
      <w:proofErr w:type="spellStart"/>
      <w:r w:rsidR="00C3303F" w:rsidRPr="00A264FE">
        <w:rPr>
          <w:lang w:val="sr-Cyrl-BA"/>
        </w:rPr>
        <w:t>БиХ</w:t>
      </w:r>
      <w:proofErr w:type="spellEnd"/>
      <w:r w:rsidR="00C3303F" w:rsidRPr="00A264FE">
        <w:rPr>
          <w:lang w:val="sr-Cyrl-BA"/>
        </w:rPr>
        <w:t xml:space="preserve"> о овом питању, постоји велика вјероватноћа да ће прекогранични поступак студије утицаја на животну средину постати предмет поступака пред међународним институцијама, а прије свега пред </w:t>
      </w:r>
      <w:proofErr w:type="spellStart"/>
      <w:r w:rsidR="00C3303F" w:rsidRPr="00A264FE">
        <w:rPr>
          <w:lang w:val="sr-Cyrl-BA"/>
        </w:rPr>
        <w:t>Имплементационим</w:t>
      </w:r>
      <w:proofErr w:type="spellEnd"/>
      <w:r w:rsidR="00C3303F" w:rsidRPr="00A264FE">
        <w:rPr>
          <w:lang w:val="sr-Cyrl-BA"/>
        </w:rPr>
        <w:t xml:space="preserve"> комитетом </w:t>
      </w:r>
      <w:r w:rsidR="00CC0317" w:rsidRPr="00A264FE">
        <w:rPr>
          <w:lang w:val="sr-Latn-BA"/>
        </w:rPr>
        <w:t>ESPOO</w:t>
      </w:r>
      <w:r w:rsidR="00CC0317" w:rsidRPr="00A264FE" w:rsidDel="00CC0317">
        <w:rPr>
          <w:lang w:val="sr-Cyrl-BA"/>
        </w:rPr>
        <w:t xml:space="preserve"> </w:t>
      </w:r>
      <w:r w:rsidR="00FE677B" w:rsidRPr="00A264FE">
        <w:rPr>
          <w:lang w:val="sr-Cyrl-BA"/>
        </w:rPr>
        <w:t>к</w:t>
      </w:r>
      <w:r w:rsidR="00C3303F" w:rsidRPr="00A264FE">
        <w:rPr>
          <w:lang w:val="sr-Cyrl-BA"/>
        </w:rPr>
        <w:t xml:space="preserve">онвенције, а потенцијално и другим међународним институцијама у складу са Стратегијом. </w:t>
      </w:r>
    </w:p>
    <w:p w14:paraId="55641763" w14:textId="77777777" w:rsidR="0094055B" w:rsidRPr="00A264FE" w:rsidRDefault="0094055B" w:rsidP="00065C25">
      <w:pPr>
        <w:pStyle w:val="NoSpacing"/>
        <w:jc w:val="both"/>
        <w:rPr>
          <w:lang w:val="sr-Cyrl-BA"/>
        </w:rPr>
      </w:pPr>
    </w:p>
    <w:p w14:paraId="7BE21584" w14:textId="5C5F1200" w:rsidR="00C94C9E" w:rsidRPr="00A264FE" w:rsidRDefault="002931A3" w:rsidP="0094055B">
      <w:pPr>
        <w:pStyle w:val="NoSpacing"/>
        <w:ind w:firstLine="708"/>
        <w:jc w:val="both"/>
        <w:rPr>
          <w:rFonts w:eastAsia="Times New Roman"/>
          <w:lang w:val="sr-Cyrl-BA"/>
        </w:rPr>
      </w:pPr>
      <w:r w:rsidRPr="00A264FE">
        <w:rPr>
          <w:lang w:val="sr-Cyrl-BA"/>
        </w:rPr>
        <w:t>Д</w:t>
      </w:r>
      <w:r w:rsidR="0094055B" w:rsidRPr="00A264FE">
        <w:rPr>
          <w:lang w:val="sr-Cyrl-BA"/>
        </w:rPr>
        <w:t xml:space="preserve">елегација </w:t>
      </w:r>
      <w:proofErr w:type="spellStart"/>
      <w:r w:rsidR="0094055B" w:rsidRPr="00A264FE">
        <w:rPr>
          <w:lang w:val="sr-Cyrl-BA"/>
        </w:rPr>
        <w:t>БиХ</w:t>
      </w:r>
      <w:proofErr w:type="spellEnd"/>
      <w:r w:rsidR="00CC0317" w:rsidRPr="00A264FE">
        <w:rPr>
          <w:lang w:val="sr-Cyrl-BA"/>
        </w:rPr>
        <w:t>,</w:t>
      </w:r>
      <w:r w:rsidR="0094055B" w:rsidRPr="00A264FE">
        <w:rPr>
          <w:lang w:val="sr-Cyrl-BA"/>
        </w:rPr>
        <w:t xml:space="preserve"> у чијем саставу је био и министар за просторно уређење, грађевинарство </w:t>
      </w:r>
      <w:r w:rsidR="00F21C42" w:rsidRPr="00A264FE">
        <w:rPr>
          <w:lang w:val="sr-Cyrl-BA"/>
        </w:rPr>
        <w:t xml:space="preserve">и екологију </w:t>
      </w:r>
      <w:r w:rsidR="00070825" w:rsidRPr="00A264FE">
        <w:rPr>
          <w:lang w:val="sr-Cyrl-BA"/>
        </w:rPr>
        <w:t>Републике Српске</w:t>
      </w:r>
      <w:r w:rsidR="0094055B" w:rsidRPr="00A264FE">
        <w:rPr>
          <w:lang w:val="sr-Cyrl-BA"/>
        </w:rPr>
        <w:t>, предузела је бројне дипломатске активности и обавила</w:t>
      </w:r>
      <w:r w:rsidR="00C3303F" w:rsidRPr="00A264FE">
        <w:rPr>
          <w:lang w:val="sr-Cyrl-BA"/>
        </w:rPr>
        <w:t xml:space="preserve"> </w:t>
      </w:r>
      <w:r w:rsidR="0094055B" w:rsidRPr="00A264FE">
        <w:rPr>
          <w:lang w:val="sr-Cyrl-BA"/>
        </w:rPr>
        <w:t>значајне састанке</w:t>
      </w:r>
      <w:r w:rsidR="00C3303F" w:rsidRPr="00A264FE">
        <w:rPr>
          <w:lang w:val="sr-Cyrl-BA"/>
        </w:rPr>
        <w:t xml:space="preserve"> са представницима Републике Словеније, </w:t>
      </w:r>
      <w:r w:rsidR="0094055B" w:rsidRPr="00A264FE">
        <w:rPr>
          <w:lang w:val="sr-Cyrl-BA"/>
        </w:rPr>
        <w:t xml:space="preserve">Аустрије и Мађарске, </w:t>
      </w:r>
      <w:r w:rsidR="00C3303F" w:rsidRPr="00A264FE">
        <w:rPr>
          <w:lang w:val="sr-Cyrl-BA"/>
        </w:rPr>
        <w:t>те представницима</w:t>
      </w:r>
      <w:r w:rsidR="00065C25" w:rsidRPr="00A264FE">
        <w:rPr>
          <w:rFonts w:eastAsia="Times New Roman"/>
          <w:lang w:val="sr-Cyrl-BA"/>
        </w:rPr>
        <w:t xml:space="preserve"> Секретаријата </w:t>
      </w:r>
      <w:r w:rsidR="00CC0317" w:rsidRPr="00A264FE">
        <w:rPr>
          <w:lang w:val="sr-Latn-BA"/>
        </w:rPr>
        <w:t>ESPOO</w:t>
      </w:r>
      <w:r w:rsidR="00CC0317" w:rsidRPr="00A264FE" w:rsidDel="00CC0317">
        <w:rPr>
          <w:rFonts w:eastAsia="Times New Roman"/>
          <w:lang w:val="sr-Cyrl-BA"/>
        </w:rPr>
        <w:t xml:space="preserve"> </w:t>
      </w:r>
      <w:r w:rsidR="00FE677B" w:rsidRPr="00A264FE">
        <w:rPr>
          <w:rFonts w:eastAsia="Times New Roman"/>
          <w:lang w:val="sr-Cyrl-BA"/>
        </w:rPr>
        <w:t>к</w:t>
      </w:r>
      <w:r w:rsidR="00065C25" w:rsidRPr="00A264FE">
        <w:rPr>
          <w:rFonts w:eastAsia="Times New Roman"/>
          <w:lang w:val="sr-Cyrl-BA"/>
        </w:rPr>
        <w:t xml:space="preserve">онвенције и СЕА протокола и </w:t>
      </w:r>
      <w:proofErr w:type="spellStart"/>
      <w:r w:rsidR="00065C25" w:rsidRPr="00A264FE">
        <w:rPr>
          <w:rFonts w:eastAsia="Times New Roman"/>
          <w:lang w:val="sr-Cyrl-BA"/>
        </w:rPr>
        <w:t>Имплементационог</w:t>
      </w:r>
      <w:proofErr w:type="spellEnd"/>
      <w:r w:rsidR="00065C25" w:rsidRPr="00A264FE">
        <w:rPr>
          <w:rFonts w:eastAsia="Times New Roman"/>
          <w:lang w:val="sr-Cyrl-BA"/>
        </w:rPr>
        <w:t xml:space="preserve"> комитета у Женеви.</w:t>
      </w:r>
      <w:r w:rsidR="0094055B" w:rsidRPr="00A264FE">
        <w:rPr>
          <w:rFonts w:eastAsia="Times New Roman"/>
          <w:lang w:val="sr-Cyrl-BA"/>
        </w:rPr>
        <w:t xml:space="preserve"> </w:t>
      </w:r>
      <w:r w:rsidR="00B452B6" w:rsidRPr="00A264FE">
        <w:rPr>
          <w:rFonts w:eastAsia="Times New Roman"/>
          <w:lang w:val="sr-Cyrl-BA"/>
        </w:rPr>
        <w:t>На овим састанцима</w:t>
      </w:r>
      <w:r w:rsidR="0094055B" w:rsidRPr="00A264FE">
        <w:rPr>
          <w:rFonts w:eastAsia="Times New Roman"/>
          <w:lang w:val="sr-Cyrl-BA"/>
        </w:rPr>
        <w:t xml:space="preserve"> је пружена подршка </w:t>
      </w:r>
      <w:proofErr w:type="spellStart"/>
      <w:r w:rsidR="0094055B" w:rsidRPr="00A264FE">
        <w:rPr>
          <w:rFonts w:eastAsia="Times New Roman"/>
          <w:lang w:val="sr-Cyrl-BA"/>
        </w:rPr>
        <w:t>БиХ</w:t>
      </w:r>
      <w:proofErr w:type="spellEnd"/>
      <w:r w:rsidR="0094055B" w:rsidRPr="00A264FE">
        <w:rPr>
          <w:rFonts w:eastAsia="Times New Roman"/>
          <w:lang w:val="sr-Cyrl-BA"/>
        </w:rPr>
        <w:t xml:space="preserve"> у оспоравању намјера РХ за изградњу нуклеарног објекта на граници са </w:t>
      </w:r>
      <w:proofErr w:type="spellStart"/>
      <w:r w:rsidR="0094055B" w:rsidRPr="00A264FE">
        <w:rPr>
          <w:rFonts w:eastAsia="Times New Roman"/>
          <w:lang w:val="sr-Cyrl-BA"/>
        </w:rPr>
        <w:t>БиХ</w:t>
      </w:r>
      <w:proofErr w:type="spellEnd"/>
      <w:r w:rsidR="0094055B" w:rsidRPr="00A264FE">
        <w:rPr>
          <w:rFonts w:eastAsia="Times New Roman"/>
          <w:lang w:val="sr-Cyrl-BA"/>
        </w:rPr>
        <w:t>.</w:t>
      </w:r>
    </w:p>
    <w:p w14:paraId="2B606004" w14:textId="77777777" w:rsidR="005A1371" w:rsidRPr="00A264FE" w:rsidRDefault="005A1371" w:rsidP="00065C25">
      <w:pPr>
        <w:pStyle w:val="NoSpacing"/>
        <w:jc w:val="both"/>
        <w:rPr>
          <w:rFonts w:eastAsia="Times New Roman"/>
          <w:lang w:val="sr-Cyrl-BA"/>
        </w:rPr>
      </w:pPr>
    </w:p>
    <w:p w14:paraId="2B50450F" w14:textId="1D0CF00A" w:rsidR="00963CCE" w:rsidRPr="00A264FE" w:rsidRDefault="005A1371" w:rsidP="004242BD">
      <w:pPr>
        <w:spacing w:after="100" w:afterAutospacing="1"/>
        <w:jc w:val="both"/>
        <w:rPr>
          <w:rFonts w:eastAsia="Times New Roman"/>
          <w:color w:val="212529"/>
          <w:bdr w:val="none" w:sz="0" w:space="0" w:color="auto"/>
          <w:lang w:val="sr-Cyrl-BA" w:eastAsia="bs-Latn-BA"/>
        </w:rPr>
      </w:pPr>
      <w:r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         </w:t>
      </w:r>
      <w:r w:rsidR="00073303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</w:t>
      </w:r>
      <w:r w:rsidR="002931A3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Такође, </w:t>
      </w:r>
      <w:r w:rsidR="005E23DE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GREENPEACE</w:t>
      </w:r>
      <w:r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као највећа глобална организација за </w:t>
      </w:r>
      <w:r w:rsidR="002931A3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заштиту животне средине потврдила</w:t>
      </w:r>
      <w:r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је </w:t>
      </w:r>
      <w:r w:rsidR="00052CAF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21.</w:t>
      </w:r>
      <w:r w:rsidR="00CC0317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марта </w:t>
      </w:r>
      <w:r w:rsidR="00052CAF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2024. године </w:t>
      </w:r>
      <w:r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да Трговска гора, у непосредној близини Новог Града, није рјешење за збрињавање радиоактивног и нуклеарног отпада.</w:t>
      </w:r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</w:t>
      </w:r>
      <w:r w:rsidR="002931A3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Поред тога, GREENPEACE</w:t>
      </w:r>
      <w:r w:rsidR="00CC0317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је</w:t>
      </w:r>
      <w:r w:rsidR="002931A3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</w:t>
      </w:r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апеловала на хрватске званичнике да спријече учешће Хрватске у словеначком пројекту </w:t>
      </w:r>
      <w:r w:rsidR="00CC0317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Нуклеарне </w:t>
      </w:r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електране </w:t>
      </w:r>
      <w:r w:rsidR="00CC0317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„</w:t>
      </w:r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Кршко два</w:t>
      </w:r>
      <w:r w:rsidR="00CC0317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“, </w:t>
      </w:r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указујући </w:t>
      </w:r>
      <w:r w:rsidR="00CC0317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на то </w:t>
      </w:r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да данас не постоји прихватљиво рјешење за складиштење радиоактивног отпада који се мора чувати у безбједним условима стотинама хиљада година.</w:t>
      </w:r>
      <w:r w:rsidR="007155DA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</w:t>
      </w:r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У апелу се упозорава да не постоји права заштита од могуће катастрофе великих размјера с посљедицама за живот и здравље људи нити механизам </w:t>
      </w:r>
      <w:proofErr w:type="spellStart"/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обештећењa</w:t>
      </w:r>
      <w:proofErr w:type="spellEnd"/>
      <w:r w:rsidR="00717300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.</w:t>
      </w:r>
      <w:r w:rsidR="00D27AA9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 xml:space="preserve"> И</w:t>
      </w:r>
      <w:r w:rsidR="002931A3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сказана је намјера за одржавање састанка</w:t>
      </w:r>
      <w:r w:rsidR="0046008C" w:rsidRPr="00A264FE">
        <w:rPr>
          <w:rFonts w:eastAsia="Times New Roman"/>
          <w:color w:val="212529"/>
          <w:lang w:val="sr-Cyrl-BA" w:eastAsia="bs-Latn-BA"/>
        </w:rPr>
        <w:t xml:space="preserve"> са представништвом</w:t>
      </w:r>
      <w:r w:rsidR="00B452B6" w:rsidRPr="00A264FE">
        <w:rPr>
          <w:rFonts w:eastAsia="Times New Roman"/>
          <w:color w:val="212529"/>
          <w:lang w:val="sr-Cyrl-BA" w:eastAsia="bs-Latn-BA"/>
        </w:rPr>
        <w:t xml:space="preserve"> </w:t>
      </w:r>
      <w:r w:rsidR="002931A3" w:rsidRPr="00A264FE">
        <w:rPr>
          <w:rFonts w:eastAsia="Times New Roman"/>
          <w:color w:val="212529"/>
          <w:bdr w:val="none" w:sz="0" w:space="0" w:color="auto"/>
          <w:lang w:val="sr-Cyrl-BA" w:eastAsia="bs-Latn-BA"/>
        </w:rPr>
        <w:t>GREENPEACE</w:t>
      </w:r>
      <w:r w:rsidR="0046008C" w:rsidRPr="00A264FE">
        <w:rPr>
          <w:rFonts w:eastAsia="Times New Roman"/>
          <w:color w:val="212529"/>
          <w:lang w:val="sr-Cyrl-BA" w:eastAsia="bs-Latn-BA"/>
        </w:rPr>
        <w:t xml:space="preserve"> за </w:t>
      </w:r>
      <w:r w:rsidR="00CC0317" w:rsidRPr="00A264FE">
        <w:rPr>
          <w:rFonts w:eastAsia="Times New Roman"/>
          <w:color w:val="212529"/>
          <w:lang w:val="sr-Cyrl-BA" w:eastAsia="bs-Latn-BA"/>
        </w:rPr>
        <w:t xml:space="preserve">Централну </w:t>
      </w:r>
      <w:r w:rsidR="0046008C" w:rsidRPr="00A264FE">
        <w:rPr>
          <w:rFonts w:eastAsia="Times New Roman"/>
          <w:color w:val="212529"/>
          <w:lang w:val="sr-Cyrl-BA" w:eastAsia="bs-Latn-BA"/>
        </w:rPr>
        <w:t xml:space="preserve">и </w:t>
      </w:r>
      <w:r w:rsidR="00CC0317" w:rsidRPr="00A264FE">
        <w:rPr>
          <w:rFonts w:eastAsia="Times New Roman"/>
          <w:color w:val="212529"/>
          <w:lang w:val="sr-Cyrl-BA" w:eastAsia="bs-Latn-BA"/>
        </w:rPr>
        <w:t xml:space="preserve">Источну </w:t>
      </w:r>
      <w:r w:rsidR="0046008C" w:rsidRPr="00A264FE">
        <w:rPr>
          <w:rFonts w:eastAsia="Times New Roman"/>
          <w:color w:val="212529"/>
          <w:lang w:val="sr-Cyrl-BA" w:eastAsia="bs-Latn-BA"/>
        </w:rPr>
        <w:t>Европу, како би</w:t>
      </w:r>
      <w:r w:rsidR="00D27AA9" w:rsidRPr="00A264FE">
        <w:rPr>
          <w:rFonts w:eastAsia="Times New Roman"/>
          <w:color w:val="212529"/>
          <w:lang w:val="sr-Cyrl-BA" w:eastAsia="bs-Latn-BA"/>
        </w:rPr>
        <w:t>смо</w:t>
      </w:r>
      <w:r w:rsidR="0046008C" w:rsidRPr="00A264FE">
        <w:rPr>
          <w:rFonts w:eastAsia="Times New Roman"/>
          <w:color w:val="212529"/>
          <w:lang w:val="sr-Cyrl-BA" w:eastAsia="bs-Latn-BA"/>
        </w:rPr>
        <w:t xml:space="preserve"> их детаљније упознали са вишегодишњим настојањима </w:t>
      </w:r>
      <w:proofErr w:type="spellStart"/>
      <w:r w:rsidR="002931A3" w:rsidRPr="00A264FE">
        <w:rPr>
          <w:rFonts w:eastAsia="Times New Roman"/>
          <w:color w:val="212529"/>
          <w:lang w:val="sr-Cyrl-BA" w:eastAsia="bs-Latn-BA"/>
        </w:rPr>
        <w:t>БиХ</w:t>
      </w:r>
      <w:proofErr w:type="spellEnd"/>
      <w:r w:rsidR="002931A3" w:rsidRPr="00A264FE">
        <w:rPr>
          <w:rFonts w:eastAsia="Times New Roman"/>
          <w:color w:val="212529"/>
          <w:lang w:val="sr-Cyrl-BA" w:eastAsia="bs-Latn-BA"/>
        </w:rPr>
        <w:t xml:space="preserve"> </w:t>
      </w:r>
      <w:r w:rsidR="0046008C" w:rsidRPr="00A264FE">
        <w:rPr>
          <w:rFonts w:eastAsia="Times New Roman"/>
          <w:color w:val="212529"/>
          <w:lang w:val="sr-Cyrl-BA" w:eastAsia="bs-Latn-BA"/>
        </w:rPr>
        <w:t>да се радиоактивни и нуклеарни отпад не одлаже на Трговској гори.</w:t>
      </w:r>
    </w:p>
    <w:p w14:paraId="41760E7D" w14:textId="197A1CFC" w:rsidR="005423FE" w:rsidRPr="00A264FE" w:rsidRDefault="0059093C" w:rsidP="00F91F1B">
      <w:pPr>
        <w:jc w:val="both"/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</w:pPr>
      <w:r w:rsidRPr="00A264FE">
        <w:rPr>
          <w:rFonts w:eastAsia="Times New Roman"/>
          <w:lang w:val="sr-Cyrl-BA"/>
        </w:rPr>
        <w:t xml:space="preserve">               </w:t>
      </w:r>
      <w:r w:rsidR="00CD4367" w:rsidRPr="00A264FE">
        <w:rPr>
          <w:rFonts w:eastAsia="Times New Roman"/>
          <w:lang w:val="sr-Cyrl-BA"/>
        </w:rPr>
        <w:t xml:space="preserve">Презентација </w:t>
      </w:r>
      <w:r w:rsidR="00CD191B" w:rsidRPr="00A264FE">
        <w:rPr>
          <w:rFonts w:eastAsia="Times New Roman"/>
          <w:lang w:val="sr-Cyrl-BA"/>
        </w:rPr>
        <w:t xml:space="preserve">првог </w:t>
      </w:r>
      <w:r w:rsidR="00CD4367" w:rsidRPr="00A264FE">
        <w:rPr>
          <w:rFonts w:eastAsia="Times New Roman"/>
          <w:lang w:val="sr-Cyrl-BA"/>
        </w:rPr>
        <w:t xml:space="preserve">научног рада </w:t>
      </w:r>
      <w:r w:rsidR="00554078" w:rsidRPr="00A264FE">
        <w:rPr>
          <w:rFonts w:eastAsia="Times New Roman"/>
          <w:lang w:val="sr-Cyrl-BA"/>
        </w:rPr>
        <w:t xml:space="preserve">који је тематски посвећен проблематици </w:t>
      </w:r>
      <w:proofErr w:type="spellStart"/>
      <w:r w:rsidR="00554078" w:rsidRPr="00A264FE">
        <w:rPr>
          <w:rFonts w:eastAsia="Times New Roman"/>
          <w:lang w:val="sr-Cyrl-BA"/>
        </w:rPr>
        <w:t>одлагалишта</w:t>
      </w:r>
      <w:proofErr w:type="spellEnd"/>
      <w:r w:rsidR="00554078" w:rsidRPr="00A264FE">
        <w:rPr>
          <w:rFonts w:eastAsia="Times New Roman"/>
          <w:lang w:val="sr-Cyrl-BA"/>
        </w:rPr>
        <w:t xml:space="preserve"> на Трговској гори, под називом </w:t>
      </w:r>
      <w:r w:rsidR="00CD191B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„Складиште радиоактивног отпада у граничном подручју између Републике Хрватске и Босне и Херцеговине – перспектива људске </w:t>
      </w:r>
      <w:r w:rsidR="00CC0317" w:rsidRPr="00A264FE">
        <w:rPr>
          <w:rFonts w:eastAsia="Times New Roman"/>
          <w:lang w:val="sr-Cyrl-BA"/>
        </w:rPr>
        <w:t>б</w:t>
      </w:r>
      <w:r w:rsidR="00CC0317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ез</w:t>
      </w:r>
      <w:r w:rsidR="00CC0317" w:rsidRPr="00A264FE">
        <w:rPr>
          <w:rFonts w:eastAsia="Times New Roman"/>
          <w:lang w:val="sr-Cyrl-BA"/>
        </w:rPr>
        <w:t>б</w:t>
      </w:r>
      <w:r w:rsidR="00CC0317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једности</w:t>
      </w:r>
      <w:r w:rsidR="00CD191B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“, аутор</w:t>
      </w:r>
      <w:r w:rsidR="00554078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а</w:t>
      </w:r>
      <w:r w:rsidR="00CD191B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  </w:t>
      </w:r>
      <w:proofErr w:type="spellStart"/>
      <w:r w:rsidR="00CD191B" w:rsidRPr="00A264FE">
        <w:rPr>
          <w:rFonts w:eastAsia="Times New Roman"/>
          <w:lang w:val="sr-Cyrl-BA"/>
        </w:rPr>
        <w:t>проф</w:t>
      </w:r>
      <w:proofErr w:type="spellEnd"/>
      <w:r w:rsidR="002931A3" w:rsidRPr="00A264FE">
        <w:rPr>
          <w:rFonts w:eastAsia="Times New Roman"/>
          <w:lang w:val="sr-Cyrl-BA"/>
        </w:rPr>
        <w:t>.</w:t>
      </w:r>
      <w:r w:rsidR="00CD191B" w:rsidRPr="00A264FE">
        <w:rPr>
          <w:rFonts w:eastAsia="Times New Roman"/>
          <w:lang w:val="sr-Cyrl-BA"/>
        </w:rPr>
        <w:t xml:space="preserve"> др Велибор</w:t>
      </w:r>
      <w:r w:rsidR="002931A3" w:rsidRPr="00A264FE">
        <w:rPr>
          <w:rFonts w:eastAsia="Times New Roman"/>
          <w:lang w:val="sr-Cyrl-BA"/>
        </w:rPr>
        <w:t>а</w:t>
      </w:r>
      <w:r w:rsidR="00CD191B" w:rsidRPr="00A264FE">
        <w:rPr>
          <w:rFonts w:eastAsia="Times New Roman"/>
          <w:lang w:val="sr-Cyrl-BA"/>
        </w:rPr>
        <w:t xml:space="preserve"> Лалић</w:t>
      </w:r>
      <w:r w:rsidR="002931A3" w:rsidRPr="00A264FE">
        <w:rPr>
          <w:rFonts w:eastAsia="Times New Roman"/>
          <w:lang w:val="sr-Cyrl-BA"/>
        </w:rPr>
        <w:t>а</w:t>
      </w:r>
      <w:r w:rsidR="00CD191B" w:rsidRPr="00A264FE">
        <w:rPr>
          <w:rFonts w:eastAsia="Times New Roman"/>
          <w:lang w:val="sr-Cyrl-BA"/>
        </w:rPr>
        <w:t xml:space="preserve"> </w:t>
      </w:r>
      <w:r w:rsidR="00CD191B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и </w:t>
      </w:r>
      <w:proofErr w:type="spellStart"/>
      <w:r w:rsidR="00CD191B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проф</w:t>
      </w:r>
      <w:proofErr w:type="spellEnd"/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.</w:t>
      </w:r>
      <w:r w:rsidR="00CD191B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 </w:t>
      </w:r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Предрага </w:t>
      </w:r>
      <w:r w:rsidR="00CD191B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Ћеранић</w:t>
      </w:r>
      <w:r w:rsidR="00554078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а</w:t>
      </w:r>
      <w:r w:rsidR="00CD191B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,</w:t>
      </w:r>
      <w:r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 </w:t>
      </w:r>
      <w:r w:rsidR="00CD4367" w:rsidRPr="00A264FE">
        <w:rPr>
          <w:rFonts w:eastAsia="Times New Roman"/>
          <w:lang w:val="sr-Cyrl-BA"/>
        </w:rPr>
        <w:t xml:space="preserve">одржана је </w:t>
      </w:r>
      <w:r w:rsidR="002931A3" w:rsidRPr="00A264FE">
        <w:rPr>
          <w:rFonts w:eastAsia="Times New Roman"/>
          <w:lang w:val="sr-Cyrl-BA"/>
        </w:rPr>
        <w:t xml:space="preserve">у организацији Министарства за просторно уређење, грађевинарство и екологију </w:t>
      </w:r>
      <w:r w:rsidR="00CD4367" w:rsidRPr="00A264FE">
        <w:rPr>
          <w:rFonts w:eastAsia="Times New Roman"/>
          <w:lang w:val="sr-Cyrl-BA"/>
        </w:rPr>
        <w:t>12.</w:t>
      </w:r>
      <w:r w:rsidR="00CC0317" w:rsidRPr="00A264FE">
        <w:rPr>
          <w:rFonts w:eastAsia="Times New Roman"/>
          <w:lang w:val="sr-Cyrl-BA"/>
        </w:rPr>
        <w:t xml:space="preserve"> априла </w:t>
      </w:r>
      <w:r w:rsidR="00CD4367" w:rsidRPr="00A264FE">
        <w:rPr>
          <w:rFonts w:eastAsia="Times New Roman"/>
          <w:lang w:val="sr-Cyrl-BA"/>
        </w:rPr>
        <w:t>2024.</w:t>
      </w:r>
      <w:r w:rsidR="00CC0317" w:rsidRPr="00A264FE">
        <w:rPr>
          <w:rFonts w:eastAsia="Times New Roman"/>
          <w:lang w:val="sr-Cyrl-BA"/>
        </w:rPr>
        <w:t xml:space="preserve"> </w:t>
      </w:r>
      <w:r w:rsidR="00CD4367" w:rsidRPr="00A264FE">
        <w:rPr>
          <w:rFonts w:eastAsia="Times New Roman"/>
          <w:lang w:val="sr-Cyrl-BA"/>
        </w:rPr>
        <w:t>године у Администрат</w:t>
      </w:r>
      <w:r w:rsidR="002931A3" w:rsidRPr="00A264FE">
        <w:rPr>
          <w:rFonts w:eastAsia="Times New Roman"/>
          <w:lang w:val="sr-Cyrl-BA"/>
        </w:rPr>
        <w:t>и</w:t>
      </w:r>
      <w:r w:rsidR="00CD4367" w:rsidRPr="00A264FE">
        <w:rPr>
          <w:rFonts w:eastAsia="Times New Roman"/>
          <w:lang w:val="sr-Cyrl-BA"/>
        </w:rPr>
        <w:t>вном центру Владе Р</w:t>
      </w:r>
      <w:r w:rsidR="00B452B6" w:rsidRPr="00A264FE">
        <w:rPr>
          <w:rFonts w:eastAsia="Times New Roman"/>
          <w:lang w:val="sr-Cyrl-BA"/>
        </w:rPr>
        <w:t>епублике Српске</w:t>
      </w:r>
      <w:r w:rsidR="00CD4367" w:rsidRPr="00A264FE">
        <w:rPr>
          <w:rFonts w:eastAsia="Times New Roman"/>
          <w:lang w:val="sr-Cyrl-BA"/>
        </w:rPr>
        <w:t xml:space="preserve">. Интересовање медија је било велико јер </w:t>
      </w:r>
      <w:r w:rsidR="009F7AAF" w:rsidRPr="00A264FE">
        <w:rPr>
          <w:rFonts w:eastAsia="Times New Roman"/>
          <w:lang w:val="sr-Cyrl-BA"/>
        </w:rPr>
        <w:t>је</w:t>
      </w:r>
      <w:r w:rsidR="00CD4367" w:rsidRPr="00A264FE">
        <w:rPr>
          <w:rFonts w:eastAsia="Times New Roman"/>
          <w:lang w:val="sr-Cyrl-BA"/>
        </w:rPr>
        <w:t xml:space="preserve"> отворен</w:t>
      </w:r>
      <w:r w:rsidR="009F7AAF" w:rsidRPr="00A264FE">
        <w:rPr>
          <w:rFonts w:eastAsia="Times New Roman"/>
          <w:lang w:val="sr-Cyrl-BA"/>
        </w:rPr>
        <w:t xml:space="preserve"> низ</w:t>
      </w:r>
      <w:r w:rsidR="00CD4367" w:rsidRPr="00A264FE">
        <w:rPr>
          <w:rFonts w:eastAsia="Times New Roman"/>
          <w:lang w:val="sr-Cyrl-BA"/>
        </w:rPr>
        <w:t xml:space="preserve"> нов</w:t>
      </w:r>
      <w:r w:rsidR="009F7AAF" w:rsidRPr="00A264FE">
        <w:rPr>
          <w:rFonts w:eastAsia="Times New Roman"/>
          <w:lang w:val="sr-Cyrl-BA"/>
        </w:rPr>
        <w:t>их</w:t>
      </w:r>
      <w:r w:rsidR="00CD4367" w:rsidRPr="00A264FE">
        <w:rPr>
          <w:rFonts w:eastAsia="Times New Roman"/>
          <w:lang w:val="sr-Cyrl-BA"/>
        </w:rPr>
        <w:t xml:space="preserve"> питања у овој проблематици, као и нове могућности за </w:t>
      </w:r>
      <w:r w:rsidR="009F7AAF" w:rsidRPr="00A264FE">
        <w:rPr>
          <w:rFonts w:eastAsia="Times New Roman"/>
          <w:lang w:val="sr-Cyrl-BA"/>
        </w:rPr>
        <w:t xml:space="preserve">сљедећа </w:t>
      </w:r>
      <w:r w:rsidR="00CD4367" w:rsidRPr="00A264FE">
        <w:rPr>
          <w:rFonts w:eastAsia="Times New Roman"/>
          <w:lang w:val="sr-Cyrl-BA"/>
        </w:rPr>
        <w:t>научна истраживања</w:t>
      </w:r>
      <w:r w:rsidR="00A9494D" w:rsidRPr="00A264FE">
        <w:rPr>
          <w:rFonts w:eastAsia="Times New Roman"/>
          <w:lang w:val="sr-Cyrl-BA"/>
        </w:rPr>
        <w:t xml:space="preserve"> чији резултати ће бити коришћени као доказ</w:t>
      </w:r>
      <w:r w:rsidR="009F7AAF" w:rsidRPr="00A264FE">
        <w:rPr>
          <w:rFonts w:eastAsia="Times New Roman"/>
          <w:lang w:val="sr-Cyrl-BA"/>
        </w:rPr>
        <w:t>и</w:t>
      </w:r>
      <w:r w:rsidR="00A9494D" w:rsidRPr="00A264FE">
        <w:rPr>
          <w:rFonts w:eastAsia="Times New Roman"/>
          <w:lang w:val="sr-Cyrl-BA"/>
        </w:rPr>
        <w:t xml:space="preserve"> приликом оспоравања Студије утицаја на животну средину за </w:t>
      </w:r>
      <w:r w:rsidR="002931A3" w:rsidRPr="00A264FE">
        <w:rPr>
          <w:rFonts w:eastAsia="Times New Roman"/>
          <w:lang w:val="sr-Cyrl-BA"/>
        </w:rPr>
        <w:t>пројекат</w:t>
      </w:r>
      <w:r w:rsidR="00A9494D" w:rsidRPr="00A264FE">
        <w:rPr>
          <w:rFonts w:eastAsia="Times New Roman"/>
          <w:lang w:val="sr-Cyrl-BA"/>
        </w:rPr>
        <w:t xml:space="preserve"> </w:t>
      </w:r>
      <w:r w:rsidR="002931A3" w:rsidRPr="00A264FE">
        <w:rPr>
          <w:rFonts w:eastAsia="Times New Roman"/>
          <w:lang w:val="sr-Cyrl-BA"/>
        </w:rPr>
        <w:t>на Трговској гори</w:t>
      </w:r>
      <w:r w:rsidR="00CD4367" w:rsidRPr="00A264FE">
        <w:rPr>
          <w:rFonts w:eastAsia="Times New Roman"/>
          <w:lang w:val="sr-Cyrl-BA"/>
        </w:rPr>
        <w:t>.</w:t>
      </w:r>
      <w:r w:rsidR="002931A3" w:rsidRPr="00A264FE">
        <w:rPr>
          <w:rFonts w:eastAsia="Times New Roman"/>
          <w:lang w:val="sr-Cyrl-BA"/>
        </w:rPr>
        <w:t xml:space="preserve"> </w:t>
      </w:r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Према наведеним ауторима уколико </w:t>
      </w:r>
      <w:r w:rsidR="00CC0317" w:rsidRPr="00A264FE">
        <w:rPr>
          <w:rFonts w:eastAsia="Times New Roman"/>
          <w:lang w:val="sr-Cyrl-BA"/>
        </w:rPr>
        <w:t>б</w:t>
      </w:r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и се на граници </w:t>
      </w:r>
      <w:proofErr w:type="spellStart"/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БиХ</w:t>
      </w:r>
      <w:proofErr w:type="spellEnd"/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 и РХ почео одлагати радиоактивни отпад, посљедице </w:t>
      </w:r>
      <w:r w:rsidR="00CC0317" w:rsidRPr="00A264FE">
        <w:rPr>
          <w:rFonts w:eastAsia="Times New Roman"/>
          <w:lang w:val="sr-Cyrl-BA"/>
        </w:rPr>
        <w:t>б</w:t>
      </w:r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и </w:t>
      </w:r>
      <w:r w:rsidR="00CC0317" w:rsidRPr="00A264FE">
        <w:rPr>
          <w:rFonts w:eastAsia="Times New Roman"/>
          <w:lang w:val="sr-Cyrl-BA"/>
        </w:rPr>
        <w:t>б</w:t>
      </w:r>
      <w:r w:rsidR="00CC0317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иле </w:t>
      </w:r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вишеструке, од економских аспеката живота, заштите животне средине до </w:t>
      </w:r>
      <w:r w:rsidR="00CC0317" w:rsidRPr="00A264FE">
        <w:rPr>
          <w:rFonts w:eastAsia="Times New Roman"/>
          <w:lang w:val="sr-Cyrl-BA"/>
        </w:rPr>
        <w:t>б</w:t>
      </w:r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ез</w:t>
      </w:r>
      <w:r w:rsidR="00CC0317" w:rsidRPr="00A264FE">
        <w:rPr>
          <w:rFonts w:eastAsia="Times New Roman"/>
          <w:lang w:val="sr-Cyrl-BA"/>
        </w:rPr>
        <w:t>б</w:t>
      </w:r>
      <w:r w:rsidR="002931A3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једности цијеле заједнице, хране али и здравља.</w:t>
      </w:r>
      <w:r w:rsidR="00361C44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 Резултати истраживања су показали снажно неслагање локалног становништва</w:t>
      </w:r>
      <w:r w:rsidR="00CC1EE8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 Репу</w:t>
      </w:r>
      <w:r w:rsidR="00CC0317" w:rsidRPr="00A264FE">
        <w:rPr>
          <w:rFonts w:eastAsia="Times New Roman"/>
          <w:lang w:val="sr-Cyrl-BA"/>
        </w:rPr>
        <w:t>б</w:t>
      </w:r>
      <w:r w:rsidR="00CC1EE8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лике Српске</w:t>
      </w:r>
      <w:r w:rsidR="00361C44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 са најављеним пројектом и </w:t>
      </w:r>
      <w:r w:rsidR="00CC0317" w:rsidRPr="00A264FE">
        <w:rPr>
          <w:rFonts w:eastAsia="Times New Roman"/>
          <w:lang w:val="sr-Cyrl-BA"/>
        </w:rPr>
        <w:t>б</w:t>
      </w:r>
      <w:r w:rsidR="00361C44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ројне негативне импликације на људску </w:t>
      </w:r>
      <w:r w:rsidR="00CC0317" w:rsidRPr="00A264FE">
        <w:rPr>
          <w:rFonts w:eastAsia="Times New Roman"/>
          <w:lang w:val="sr-Cyrl-BA"/>
        </w:rPr>
        <w:t>б</w:t>
      </w:r>
      <w:r w:rsidR="00361C44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>ез</w:t>
      </w:r>
      <w:r w:rsidR="00CC0317" w:rsidRPr="00A264FE">
        <w:rPr>
          <w:rFonts w:eastAsia="Times New Roman"/>
          <w:lang w:val="sr-Cyrl-BA"/>
        </w:rPr>
        <w:t>б</w:t>
      </w:r>
      <w:r w:rsidR="00361C44" w:rsidRPr="00A264FE"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  <w:t xml:space="preserve">једност. </w:t>
      </w:r>
    </w:p>
    <w:p w14:paraId="6916BA88" w14:textId="77777777" w:rsidR="00F91F1B" w:rsidRPr="00A264FE" w:rsidRDefault="00F91F1B" w:rsidP="00F91F1B">
      <w:pPr>
        <w:jc w:val="both"/>
        <w:rPr>
          <w:rFonts w:eastAsiaTheme="minorHAnsi"/>
          <w:kern w:val="2"/>
          <w:bdr w:val="none" w:sz="0" w:space="0" w:color="auto"/>
          <w:lang w:val="sr-Cyrl-BA"/>
          <w14:ligatures w14:val="standardContextual"/>
        </w:rPr>
      </w:pPr>
    </w:p>
    <w:p w14:paraId="27FEED8B" w14:textId="5BC531D0" w:rsidR="00247182" w:rsidRPr="00A264FE" w:rsidRDefault="005423FE" w:rsidP="0059093C">
      <w:pPr>
        <w:jc w:val="both"/>
        <w:rPr>
          <w:rFonts w:eastAsia="Times New Roman"/>
          <w:lang w:val="sr-Cyrl-BA"/>
        </w:rPr>
      </w:pPr>
      <w:r w:rsidRPr="00A264FE">
        <w:rPr>
          <w:rFonts w:eastAsia="Times New Roman"/>
          <w:lang w:val="sr-Cyrl-BA"/>
        </w:rPr>
        <w:t xml:space="preserve">             </w:t>
      </w:r>
      <w:r w:rsidR="00361C44" w:rsidRPr="00A264FE">
        <w:rPr>
          <w:rFonts w:eastAsia="Times New Roman"/>
          <w:lang w:val="sr-Cyrl-BA"/>
        </w:rPr>
        <w:t xml:space="preserve">Фонд </w:t>
      </w:r>
      <w:r w:rsidR="00F91F1B" w:rsidRPr="00A264FE">
        <w:rPr>
          <w:rFonts w:eastAsia="Times New Roman"/>
          <w:lang w:val="sr-Cyrl-BA"/>
        </w:rPr>
        <w:t xml:space="preserve">за финансирање разградње и збрињавања </w:t>
      </w:r>
      <w:r w:rsidR="00CC1EE8" w:rsidRPr="00A264FE">
        <w:rPr>
          <w:rFonts w:eastAsia="Times New Roman"/>
          <w:lang w:val="sr-Cyrl-BA"/>
        </w:rPr>
        <w:t>радиоактивног</w:t>
      </w:r>
      <w:r w:rsidR="00F91F1B" w:rsidRPr="00A264FE">
        <w:rPr>
          <w:rFonts w:eastAsia="Times New Roman"/>
          <w:lang w:val="sr-Cyrl-BA"/>
        </w:rPr>
        <w:t xml:space="preserve"> отпада и истрошеног нуклеарног отпада из НЕ Кршко </w:t>
      </w:r>
      <w:r w:rsidR="00CC0317" w:rsidRPr="00A264FE">
        <w:rPr>
          <w:rFonts w:eastAsia="Times New Roman"/>
          <w:lang w:val="sr-Cyrl-BA"/>
        </w:rPr>
        <w:t>–</w:t>
      </w:r>
      <w:r w:rsidR="00F91F1B" w:rsidRPr="00A264FE">
        <w:rPr>
          <w:rFonts w:eastAsia="Times New Roman"/>
          <w:lang w:val="sr-Cyrl-BA"/>
        </w:rPr>
        <w:t xml:space="preserve"> </w:t>
      </w:r>
      <w:r w:rsidR="00361C44" w:rsidRPr="00A264FE">
        <w:rPr>
          <w:rFonts w:eastAsia="Times New Roman"/>
          <w:lang w:val="sr-Cyrl-BA"/>
        </w:rPr>
        <w:t>НЕК је</w:t>
      </w:r>
      <w:r w:rsidR="00361C44" w:rsidRPr="00A264FE">
        <w:rPr>
          <w:rFonts w:eastAsia="Times New Roman"/>
          <w:color w:val="000000" w:themeColor="text1"/>
          <w:lang w:val="sr-Cyrl-BA"/>
        </w:rPr>
        <w:t xml:space="preserve"> на </w:t>
      </w:r>
      <w:r w:rsidR="00361C44" w:rsidRPr="00A264FE">
        <w:rPr>
          <w:rFonts w:eastAsia="Times New Roman"/>
          <w:lang w:val="sr-Cyrl-BA"/>
        </w:rPr>
        <w:t>својој службеној интернет страници објавио да</w:t>
      </w:r>
      <w:r w:rsidR="00EE6EC0" w:rsidRPr="00A264FE">
        <w:rPr>
          <w:rFonts w:eastAsia="Times New Roman"/>
          <w:lang w:val="sr-Cyrl-BA"/>
        </w:rPr>
        <w:t xml:space="preserve"> је на локацију </w:t>
      </w:r>
      <w:proofErr w:type="spellStart"/>
      <w:r w:rsidR="00FA3BD6" w:rsidRPr="00A264FE">
        <w:rPr>
          <w:rFonts w:eastAsia="Times New Roman"/>
          <w:lang w:val="sr-Cyrl-BA"/>
        </w:rPr>
        <w:t>Ч</w:t>
      </w:r>
      <w:r w:rsidR="00EE6EC0" w:rsidRPr="00A264FE">
        <w:rPr>
          <w:rFonts w:eastAsia="Times New Roman"/>
          <w:lang w:val="sr-Cyrl-BA"/>
        </w:rPr>
        <w:t>еркезовац</w:t>
      </w:r>
      <w:proofErr w:type="spellEnd"/>
      <w:r w:rsidR="00EE6EC0" w:rsidRPr="00A264FE">
        <w:rPr>
          <w:rFonts w:eastAsia="Times New Roman"/>
          <w:lang w:val="sr-Cyrl-BA"/>
        </w:rPr>
        <w:t xml:space="preserve"> допремљена донација од</w:t>
      </w:r>
      <w:r w:rsidR="00E74DF4" w:rsidRPr="00A264FE">
        <w:rPr>
          <w:rFonts w:eastAsia="Times New Roman"/>
          <w:lang w:val="sr-Cyrl-BA"/>
        </w:rPr>
        <w:t xml:space="preserve"> IAEA</w:t>
      </w:r>
      <w:r w:rsidR="00EE6EC0" w:rsidRPr="00A264FE">
        <w:rPr>
          <w:rFonts w:eastAsia="Times New Roman"/>
          <w:lang w:val="sr-Cyrl-BA"/>
        </w:rPr>
        <w:t xml:space="preserve"> коју </w:t>
      </w:r>
      <w:r w:rsidR="00EE6EC0" w:rsidRPr="00A264FE">
        <w:rPr>
          <w:rFonts w:eastAsia="Times New Roman"/>
          <w:lang w:val="sr-Cyrl-BA"/>
        </w:rPr>
        <w:lastRenderedPageBreak/>
        <w:t>пр</w:t>
      </w:r>
      <w:r w:rsidR="005457D7" w:rsidRPr="00A264FE">
        <w:rPr>
          <w:rFonts w:eastAsia="Times New Roman"/>
          <w:lang w:val="sr-Cyrl-BA"/>
        </w:rPr>
        <w:t>е</w:t>
      </w:r>
      <w:r w:rsidR="00EE6EC0" w:rsidRPr="00A264FE">
        <w:rPr>
          <w:rFonts w:eastAsia="Times New Roman"/>
          <w:lang w:val="sr-Cyrl-BA"/>
        </w:rPr>
        <w:t>стављају спремници за транспорт радиоактивног отпада.</w:t>
      </w:r>
      <w:r w:rsidR="00361C44" w:rsidRPr="00A264FE">
        <w:rPr>
          <w:rFonts w:eastAsia="Times New Roman"/>
          <w:lang w:val="sr-Cyrl-BA"/>
        </w:rPr>
        <w:t xml:space="preserve"> </w:t>
      </w:r>
      <w:r w:rsidR="0046601C" w:rsidRPr="00A264FE">
        <w:rPr>
          <w:rFonts w:eastAsia="Times New Roman"/>
          <w:lang w:val="sr-Cyrl-BA"/>
        </w:rPr>
        <w:t>О наведеној чињеници</w:t>
      </w:r>
      <w:r w:rsidR="00F91F1B" w:rsidRPr="00A264FE">
        <w:rPr>
          <w:rFonts w:eastAsia="Times New Roman"/>
          <w:lang w:val="sr-Cyrl-BA"/>
        </w:rPr>
        <w:t xml:space="preserve">, као и </w:t>
      </w:r>
      <w:r w:rsidR="00CC1EE8" w:rsidRPr="00A264FE">
        <w:rPr>
          <w:rFonts w:eastAsia="Times New Roman"/>
          <w:lang w:val="sr-Cyrl-BA"/>
        </w:rPr>
        <w:t xml:space="preserve">о свим </w:t>
      </w:r>
      <w:r w:rsidR="00F91F1B" w:rsidRPr="00A264FE">
        <w:rPr>
          <w:rFonts w:eastAsia="Times New Roman"/>
          <w:lang w:val="sr-Cyrl-BA"/>
        </w:rPr>
        <w:t>претходним активностима РХ,</w:t>
      </w:r>
      <w:r w:rsidR="0046601C" w:rsidRPr="00A264FE">
        <w:rPr>
          <w:rFonts w:eastAsia="Times New Roman"/>
          <w:lang w:val="sr-Cyrl-BA"/>
        </w:rPr>
        <w:t xml:space="preserve"> </w:t>
      </w:r>
      <w:proofErr w:type="spellStart"/>
      <w:r w:rsidR="0046601C" w:rsidRPr="00A264FE">
        <w:rPr>
          <w:rFonts w:eastAsia="Times New Roman"/>
          <w:lang w:val="sr-Cyrl-BA"/>
        </w:rPr>
        <w:t>БиХ</w:t>
      </w:r>
      <w:proofErr w:type="spellEnd"/>
      <w:r w:rsidR="0046601C" w:rsidRPr="00A264FE">
        <w:rPr>
          <w:rFonts w:eastAsia="Times New Roman"/>
          <w:lang w:val="sr-Cyrl-BA"/>
        </w:rPr>
        <w:t xml:space="preserve"> није обав</w:t>
      </w:r>
      <w:r w:rsidR="00CC0317" w:rsidRPr="00A264FE">
        <w:rPr>
          <w:rFonts w:eastAsia="Times New Roman"/>
          <w:lang w:val="sr-Cyrl-BA"/>
        </w:rPr>
        <w:t>и</w:t>
      </w:r>
      <w:r w:rsidR="0046601C" w:rsidRPr="00A264FE">
        <w:rPr>
          <w:rFonts w:eastAsia="Times New Roman"/>
          <w:lang w:val="sr-Cyrl-BA"/>
        </w:rPr>
        <w:t>јештена</w:t>
      </w:r>
      <w:r w:rsidR="005457D7" w:rsidRPr="00A264FE">
        <w:rPr>
          <w:rFonts w:eastAsia="Times New Roman"/>
          <w:lang w:val="sr-Cyrl-BA"/>
        </w:rPr>
        <w:t xml:space="preserve"> службеним путем</w:t>
      </w:r>
      <w:r w:rsidR="0046601C" w:rsidRPr="00A264FE">
        <w:rPr>
          <w:rFonts w:eastAsia="Times New Roman"/>
          <w:lang w:val="sr-Cyrl-BA"/>
        </w:rPr>
        <w:t>.</w:t>
      </w:r>
    </w:p>
    <w:p w14:paraId="79EBA3D1" w14:textId="77777777" w:rsidR="00F91F1B" w:rsidRPr="00A264FE" w:rsidRDefault="00F91F1B" w:rsidP="0059093C">
      <w:pPr>
        <w:jc w:val="both"/>
        <w:rPr>
          <w:rFonts w:eastAsia="Times New Roman"/>
          <w:lang w:val="sr-Cyrl-BA"/>
        </w:rPr>
      </w:pPr>
    </w:p>
    <w:p w14:paraId="5FF87D36" w14:textId="3D8A0E02" w:rsidR="005423FE" w:rsidRPr="00A264FE" w:rsidRDefault="0025342F" w:rsidP="0059093C">
      <w:pPr>
        <w:jc w:val="both"/>
        <w:rPr>
          <w:rFonts w:eastAsia="Times New Roman"/>
          <w:lang w:val="sr-Cyrl-BA"/>
        </w:rPr>
      </w:pPr>
      <w:r w:rsidRPr="00A264FE">
        <w:rPr>
          <w:rFonts w:eastAsia="Times New Roman"/>
          <w:lang w:val="sr-Cyrl-BA"/>
        </w:rPr>
        <w:t xml:space="preserve">              </w:t>
      </w:r>
      <w:r w:rsidR="005423FE" w:rsidRPr="00A264FE">
        <w:rPr>
          <w:rFonts w:eastAsia="Times New Roman"/>
          <w:lang w:val="sr-Cyrl-BA"/>
        </w:rPr>
        <w:t xml:space="preserve">Након сазнања </w:t>
      </w:r>
      <w:r w:rsidR="00FA3BD6" w:rsidRPr="00A264FE">
        <w:rPr>
          <w:rFonts w:eastAsia="Times New Roman"/>
          <w:lang w:val="sr-Cyrl-BA"/>
        </w:rPr>
        <w:t xml:space="preserve">из медија </w:t>
      </w:r>
      <w:r w:rsidR="0025495F" w:rsidRPr="00A264FE">
        <w:rPr>
          <w:rFonts w:eastAsia="Times New Roman"/>
          <w:lang w:val="sr-Cyrl-BA"/>
        </w:rPr>
        <w:t>од 22.</w:t>
      </w:r>
      <w:r w:rsidR="00CC0317" w:rsidRPr="00A264FE">
        <w:rPr>
          <w:rFonts w:eastAsia="Times New Roman"/>
          <w:lang w:val="sr-Cyrl-BA"/>
        </w:rPr>
        <w:t xml:space="preserve"> априла </w:t>
      </w:r>
      <w:r w:rsidR="0025495F" w:rsidRPr="00A264FE">
        <w:rPr>
          <w:rFonts w:eastAsia="Times New Roman"/>
          <w:lang w:val="sr-Cyrl-BA"/>
        </w:rPr>
        <w:t>2024.</w:t>
      </w:r>
      <w:r w:rsidR="00CC0317" w:rsidRPr="00A264FE">
        <w:rPr>
          <w:rFonts w:eastAsia="Times New Roman"/>
          <w:lang w:val="sr-Cyrl-BA"/>
        </w:rPr>
        <w:t xml:space="preserve"> </w:t>
      </w:r>
      <w:r w:rsidR="0025495F" w:rsidRPr="00A264FE">
        <w:rPr>
          <w:rFonts w:eastAsia="Times New Roman"/>
          <w:lang w:val="sr-Cyrl-BA"/>
        </w:rPr>
        <w:t>годин</w:t>
      </w:r>
      <w:r w:rsidR="00B55836" w:rsidRPr="00A264FE">
        <w:rPr>
          <w:rFonts w:eastAsia="Times New Roman"/>
          <w:lang w:val="sr-Cyrl-BA"/>
        </w:rPr>
        <w:t xml:space="preserve">е </w:t>
      </w:r>
      <w:r w:rsidR="005423FE" w:rsidRPr="00A264FE">
        <w:rPr>
          <w:rFonts w:eastAsia="Times New Roman"/>
          <w:lang w:val="sr-Cyrl-BA"/>
        </w:rPr>
        <w:t>да су спремници</w:t>
      </w:r>
      <w:r w:rsidR="00D17FEE" w:rsidRPr="00A264FE">
        <w:rPr>
          <w:rFonts w:eastAsia="Times New Roman"/>
          <w:lang w:val="sr-Cyrl-BA"/>
        </w:rPr>
        <w:t xml:space="preserve"> за складиштење радиоактивног отпада,</w:t>
      </w:r>
      <w:r w:rsidR="005423FE" w:rsidRPr="00A264FE">
        <w:rPr>
          <w:rFonts w:eastAsia="Times New Roman"/>
          <w:lang w:val="sr-Cyrl-BA"/>
        </w:rPr>
        <w:t xml:space="preserve"> к</w:t>
      </w:r>
      <w:r w:rsidR="00D17FEE" w:rsidRPr="00A264FE">
        <w:rPr>
          <w:rFonts w:eastAsia="Times New Roman"/>
          <w:lang w:val="sr-Cyrl-BA"/>
        </w:rPr>
        <w:t>о</w:t>
      </w:r>
      <w:r w:rsidR="005423FE" w:rsidRPr="00A264FE">
        <w:rPr>
          <w:rFonts w:eastAsia="Times New Roman"/>
          <w:lang w:val="sr-Cyrl-BA"/>
        </w:rPr>
        <w:t>ји представљају донацију</w:t>
      </w:r>
      <w:r w:rsidR="00D17FEE" w:rsidRPr="00A264FE">
        <w:rPr>
          <w:rFonts w:eastAsia="Times New Roman"/>
          <w:lang w:val="sr-Cyrl-BA"/>
        </w:rPr>
        <w:t xml:space="preserve"> </w:t>
      </w:r>
      <w:r w:rsidR="00E74DF4" w:rsidRPr="00A264FE">
        <w:rPr>
          <w:rFonts w:eastAsia="Times New Roman"/>
          <w:lang w:val="sr-Cyrl-BA"/>
        </w:rPr>
        <w:t>IAEA</w:t>
      </w:r>
      <w:r w:rsidR="005423FE" w:rsidRPr="00A264FE">
        <w:rPr>
          <w:rFonts w:eastAsia="Times New Roman"/>
          <w:lang w:val="sr-Cyrl-BA"/>
        </w:rPr>
        <w:t xml:space="preserve"> допремљени на</w:t>
      </w:r>
      <w:r w:rsidR="00D17FEE" w:rsidRPr="00A264FE">
        <w:rPr>
          <w:rFonts w:eastAsia="Times New Roman"/>
          <w:lang w:val="sr-Cyrl-BA"/>
        </w:rPr>
        <w:t xml:space="preserve"> </w:t>
      </w:r>
      <w:r w:rsidR="005423FE" w:rsidRPr="00A264FE">
        <w:rPr>
          <w:rFonts w:eastAsia="Times New Roman"/>
          <w:lang w:val="sr-Cyrl-BA"/>
        </w:rPr>
        <w:t xml:space="preserve">локацију </w:t>
      </w:r>
      <w:r w:rsidR="00685BB2" w:rsidRPr="00A264FE">
        <w:rPr>
          <w:rFonts w:eastAsia="Times New Roman"/>
          <w:lang w:val="sr-Cyrl-BA"/>
        </w:rPr>
        <w:t xml:space="preserve">бивше касарне </w:t>
      </w:r>
      <w:proofErr w:type="spellStart"/>
      <w:r w:rsidR="005423FE" w:rsidRPr="00A264FE">
        <w:rPr>
          <w:rFonts w:eastAsia="Times New Roman"/>
          <w:lang w:val="sr-Cyrl-BA"/>
        </w:rPr>
        <w:t>Черкезовац</w:t>
      </w:r>
      <w:proofErr w:type="spellEnd"/>
      <w:r w:rsidR="005423FE" w:rsidRPr="00A264FE">
        <w:rPr>
          <w:rFonts w:eastAsia="Times New Roman"/>
          <w:lang w:val="sr-Cyrl-BA"/>
        </w:rPr>
        <w:t xml:space="preserve"> на </w:t>
      </w:r>
      <w:r w:rsidR="005423FE" w:rsidRPr="00A264FE">
        <w:rPr>
          <w:rFonts w:eastAsia="Times New Roman"/>
          <w:color w:val="000000" w:themeColor="text1"/>
          <w:lang w:val="sr-Cyrl-BA"/>
        </w:rPr>
        <w:t xml:space="preserve">Трговској гори, ово министарство је јавно осудило </w:t>
      </w:r>
      <w:r w:rsidR="00CC0317" w:rsidRPr="00A264FE">
        <w:rPr>
          <w:rFonts w:eastAsia="Times New Roman"/>
          <w:color w:val="000000" w:themeColor="text1"/>
          <w:lang w:val="sr-Cyrl-BA"/>
        </w:rPr>
        <w:t xml:space="preserve">такво </w:t>
      </w:r>
      <w:r w:rsidR="005423FE" w:rsidRPr="00A264FE">
        <w:rPr>
          <w:rFonts w:eastAsia="Times New Roman"/>
          <w:color w:val="000000" w:themeColor="text1"/>
          <w:lang w:val="sr-Cyrl-BA"/>
        </w:rPr>
        <w:t>поступање Републике Хрватске</w:t>
      </w:r>
      <w:r w:rsidR="00FF11F3" w:rsidRPr="00A264FE">
        <w:rPr>
          <w:rFonts w:eastAsia="Times New Roman"/>
          <w:color w:val="000000" w:themeColor="text1"/>
          <w:lang w:val="sr-Cyrl-BA"/>
        </w:rPr>
        <w:t>, поводом чега је 24.</w:t>
      </w:r>
      <w:r w:rsidR="00CC0317" w:rsidRPr="00A264FE">
        <w:rPr>
          <w:rFonts w:eastAsia="Times New Roman"/>
          <w:color w:val="000000" w:themeColor="text1"/>
          <w:lang w:val="sr-Cyrl-BA"/>
        </w:rPr>
        <w:t xml:space="preserve"> априла </w:t>
      </w:r>
      <w:r w:rsidR="00FF11F3" w:rsidRPr="00A264FE">
        <w:rPr>
          <w:rFonts w:eastAsia="Times New Roman"/>
          <w:color w:val="000000" w:themeColor="text1"/>
          <w:lang w:val="sr-Cyrl-BA"/>
        </w:rPr>
        <w:t>2</w:t>
      </w:r>
      <w:r w:rsidR="00F91F1B" w:rsidRPr="00A264FE">
        <w:rPr>
          <w:rFonts w:eastAsia="Times New Roman"/>
          <w:color w:val="000000" w:themeColor="text1"/>
          <w:lang w:val="sr-Cyrl-BA"/>
        </w:rPr>
        <w:t>0</w:t>
      </w:r>
      <w:r w:rsidR="00FF11F3" w:rsidRPr="00A264FE">
        <w:rPr>
          <w:rFonts w:eastAsia="Times New Roman"/>
          <w:color w:val="000000" w:themeColor="text1"/>
          <w:lang w:val="sr-Cyrl-BA"/>
        </w:rPr>
        <w:t>24.</w:t>
      </w:r>
      <w:r w:rsidR="00CC0317" w:rsidRPr="00A264FE">
        <w:rPr>
          <w:rFonts w:eastAsia="Times New Roman"/>
          <w:color w:val="000000" w:themeColor="text1"/>
          <w:lang w:val="sr-Cyrl-BA"/>
        </w:rPr>
        <w:t xml:space="preserve"> </w:t>
      </w:r>
      <w:r w:rsidR="00FF11F3" w:rsidRPr="00A264FE">
        <w:rPr>
          <w:rFonts w:eastAsia="Times New Roman"/>
          <w:color w:val="000000" w:themeColor="text1"/>
          <w:lang w:val="sr-Cyrl-BA"/>
        </w:rPr>
        <w:t xml:space="preserve">године </w:t>
      </w:r>
      <w:r w:rsidR="00685BB2" w:rsidRPr="00A264FE">
        <w:rPr>
          <w:rFonts w:eastAsia="Times New Roman"/>
          <w:color w:val="000000" w:themeColor="text1"/>
          <w:lang w:val="sr-Cyrl-BA"/>
        </w:rPr>
        <w:t>прослијеђен допис М</w:t>
      </w:r>
      <w:r w:rsidR="00FF11F3" w:rsidRPr="00A264FE">
        <w:rPr>
          <w:rFonts w:eastAsia="Times New Roman"/>
          <w:color w:val="000000" w:themeColor="text1"/>
          <w:lang w:val="sr-Cyrl-BA"/>
        </w:rPr>
        <w:t>ин</w:t>
      </w:r>
      <w:r w:rsidR="0092139F" w:rsidRPr="00A264FE">
        <w:rPr>
          <w:rFonts w:eastAsia="Times New Roman"/>
          <w:color w:val="000000" w:themeColor="text1"/>
          <w:lang w:val="sr-Cyrl-BA"/>
        </w:rPr>
        <w:t>и</w:t>
      </w:r>
      <w:r w:rsidR="00FF11F3" w:rsidRPr="00A264FE">
        <w:rPr>
          <w:rFonts w:eastAsia="Times New Roman"/>
          <w:color w:val="000000" w:themeColor="text1"/>
          <w:lang w:val="sr-Cyrl-BA"/>
        </w:rPr>
        <w:t xml:space="preserve">старству спољне трговине и економских односа </w:t>
      </w:r>
      <w:proofErr w:type="spellStart"/>
      <w:r w:rsidR="00FF11F3" w:rsidRPr="00A264FE">
        <w:rPr>
          <w:rFonts w:eastAsia="Times New Roman"/>
          <w:color w:val="000000" w:themeColor="text1"/>
          <w:lang w:val="sr-Cyrl-BA"/>
        </w:rPr>
        <w:t>БиХ</w:t>
      </w:r>
      <w:proofErr w:type="spellEnd"/>
      <w:r w:rsidR="00FF11F3" w:rsidRPr="00A264FE">
        <w:rPr>
          <w:rFonts w:eastAsia="Times New Roman"/>
          <w:color w:val="000000" w:themeColor="text1"/>
          <w:lang w:val="sr-Cyrl-BA"/>
        </w:rPr>
        <w:t xml:space="preserve">, као и допис Министарству </w:t>
      </w:r>
      <w:r w:rsidR="00FF11F3" w:rsidRPr="00A264FE">
        <w:rPr>
          <w:rFonts w:eastAsia="Times New Roman"/>
          <w:lang w:val="sr-Cyrl-BA"/>
        </w:rPr>
        <w:t xml:space="preserve">иностраних послова </w:t>
      </w:r>
      <w:proofErr w:type="spellStart"/>
      <w:r w:rsidR="00FF11F3" w:rsidRPr="00A264FE">
        <w:rPr>
          <w:rFonts w:eastAsia="Times New Roman"/>
          <w:lang w:val="sr-Cyrl-BA"/>
        </w:rPr>
        <w:t>БиХ</w:t>
      </w:r>
      <w:proofErr w:type="spellEnd"/>
      <w:r w:rsidR="00F91F1B" w:rsidRPr="00A264FE">
        <w:rPr>
          <w:rFonts w:eastAsia="Times New Roman"/>
          <w:lang w:val="sr-Cyrl-BA"/>
        </w:rPr>
        <w:t>, којим су затражене званичне информације</w:t>
      </w:r>
      <w:r w:rsidR="00FF11F3" w:rsidRPr="00A264FE">
        <w:rPr>
          <w:rFonts w:eastAsia="Times New Roman"/>
          <w:lang w:val="sr-Cyrl-BA"/>
        </w:rPr>
        <w:t xml:space="preserve">. Поред </w:t>
      </w:r>
      <w:proofErr w:type="spellStart"/>
      <w:r w:rsidR="00FF11F3" w:rsidRPr="00A264FE">
        <w:rPr>
          <w:rFonts w:eastAsia="Times New Roman"/>
          <w:lang w:val="sr-Cyrl-BA"/>
        </w:rPr>
        <w:t>тoга</w:t>
      </w:r>
      <w:proofErr w:type="spellEnd"/>
      <w:r w:rsidR="00FF11F3" w:rsidRPr="00A264FE">
        <w:rPr>
          <w:rFonts w:eastAsia="Times New Roman"/>
          <w:lang w:val="sr-Cyrl-BA"/>
        </w:rPr>
        <w:t>, истог дана је</w:t>
      </w:r>
      <w:r w:rsidR="00527685" w:rsidRPr="00A264FE">
        <w:rPr>
          <w:rFonts w:eastAsia="Times New Roman"/>
          <w:lang w:val="sr-Cyrl-BA"/>
        </w:rPr>
        <w:t xml:space="preserve"> посебним дописом </w:t>
      </w:r>
      <w:r w:rsidR="00FF11F3" w:rsidRPr="00A264FE">
        <w:rPr>
          <w:rFonts w:eastAsia="Times New Roman"/>
          <w:lang w:val="sr-Cyrl-BA"/>
        </w:rPr>
        <w:t>о свему обав</w:t>
      </w:r>
      <w:r w:rsidR="00CC0317" w:rsidRPr="00A264FE">
        <w:rPr>
          <w:rFonts w:eastAsia="Times New Roman"/>
          <w:lang w:val="sr-Cyrl-BA"/>
        </w:rPr>
        <w:t>и</w:t>
      </w:r>
      <w:r w:rsidR="00FF11F3" w:rsidRPr="00A264FE">
        <w:rPr>
          <w:rFonts w:eastAsia="Times New Roman"/>
          <w:lang w:val="sr-Cyrl-BA"/>
        </w:rPr>
        <w:t xml:space="preserve">јештен Секретаријат за </w:t>
      </w:r>
      <w:r w:rsidR="00F33030" w:rsidRPr="00A264FE">
        <w:rPr>
          <w:rFonts w:eastAsia="Times New Roman"/>
          <w:lang w:val="sr-Cyrl-BA"/>
        </w:rPr>
        <w:t xml:space="preserve">ESPOO </w:t>
      </w:r>
      <w:r w:rsidR="00FE677B" w:rsidRPr="00A264FE">
        <w:rPr>
          <w:rFonts w:eastAsia="Times New Roman"/>
          <w:lang w:val="sr-Cyrl-BA"/>
        </w:rPr>
        <w:t>к</w:t>
      </w:r>
      <w:r w:rsidR="00FF11F3" w:rsidRPr="00A264FE">
        <w:rPr>
          <w:rFonts w:eastAsia="Times New Roman"/>
          <w:lang w:val="sr-Cyrl-BA"/>
        </w:rPr>
        <w:t xml:space="preserve">онвенцију и </w:t>
      </w:r>
      <w:r w:rsidR="00F33030" w:rsidRPr="00A264FE">
        <w:rPr>
          <w:rFonts w:eastAsia="Times New Roman"/>
          <w:lang w:val="sr-Cyrl-BA"/>
        </w:rPr>
        <w:t>SEA</w:t>
      </w:r>
      <w:r w:rsidR="00FF11F3" w:rsidRPr="00A264FE">
        <w:rPr>
          <w:rFonts w:eastAsia="Times New Roman"/>
          <w:lang w:val="sr-Cyrl-BA"/>
        </w:rPr>
        <w:t xml:space="preserve"> протокол.</w:t>
      </w:r>
    </w:p>
    <w:p w14:paraId="5AE87D39" w14:textId="77777777" w:rsidR="00B169F5" w:rsidRPr="00A264FE" w:rsidRDefault="00B169F5" w:rsidP="0059093C">
      <w:pPr>
        <w:jc w:val="both"/>
        <w:rPr>
          <w:rFonts w:eastAsia="Times New Roman"/>
          <w:lang w:val="sr-Cyrl-BA"/>
        </w:rPr>
      </w:pPr>
    </w:p>
    <w:p w14:paraId="2418D02C" w14:textId="2D4FEDE0" w:rsidR="00F91F1B" w:rsidRPr="00A264FE" w:rsidRDefault="00F91F1B" w:rsidP="0059093C">
      <w:pPr>
        <w:jc w:val="both"/>
        <w:rPr>
          <w:rFonts w:eastAsia="Times New Roman"/>
          <w:lang w:val="sr-Cyrl-BA"/>
        </w:rPr>
      </w:pPr>
      <w:r w:rsidRPr="00A264FE">
        <w:rPr>
          <w:rFonts w:eastAsia="Times New Roman"/>
          <w:lang w:val="sr-Cyrl-BA"/>
        </w:rPr>
        <w:tab/>
        <w:t>До дана сачињавања ове информације нисмо обав</w:t>
      </w:r>
      <w:r w:rsidR="00CC0317" w:rsidRPr="00A264FE">
        <w:rPr>
          <w:rFonts w:eastAsia="Times New Roman"/>
          <w:lang w:val="sr-Cyrl-BA"/>
        </w:rPr>
        <w:t>и</w:t>
      </w:r>
      <w:r w:rsidRPr="00A264FE">
        <w:rPr>
          <w:rFonts w:eastAsia="Times New Roman"/>
          <w:lang w:val="sr-Cyrl-BA"/>
        </w:rPr>
        <w:t>јештени о званичном ставу Р</w:t>
      </w:r>
      <w:r w:rsidR="00CC0317" w:rsidRPr="00A264FE">
        <w:rPr>
          <w:rFonts w:eastAsia="Times New Roman"/>
          <w:lang w:val="sr-Cyrl-BA"/>
        </w:rPr>
        <w:t xml:space="preserve">епублике </w:t>
      </w:r>
      <w:r w:rsidRPr="00A264FE">
        <w:rPr>
          <w:rFonts w:eastAsia="Times New Roman"/>
          <w:lang w:val="sr-Cyrl-BA"/>
        </w:rPr>
        <w:t>Х</w:t>
      </w:r>
      <w:r w:rsidR="00CC0317" w:rsidRPr="00A264FE">
        <w:rPr>
          <w:rFonts w:eastAsia="Times New Roman"/>
          <w:lang w:val="sr-Cyrl-BA"/>
        </w:rPr>
        <w:t>рватске</w:t>
      </w:r>
      <w:r w:rsidRPr="00A264FE">
        <w:rPr>
          <w:rFonts w:eastAsia="Times New Roman"/>
          <w:lang w:val="sr-Cyrl-BA"/>
        </w:rPr>
        <w:t xml:space="preserve"> о извршеној допреми спремника на локацију </w:t>
      </w:r>
      <w:proofErr w:type="spellStart"/>
      <w:r w:rsidRPr="00A264FE">
        <w:rPr>
          <w:rFonts w:eastAsia="Times New Roman"/>
          <w:lang w:val="sr-Cyrl-BA"/>
        </w:rPr>
        <w:t>Черкезовац</w:t>
      </w:r>
      <w:proofErr w:type="spellEnd"/>
      <w:r w:rsidRPr="00A264FE">
        <w:rPr>
          <w:rFonts w:eastAsia="Times New Roman"/>
          <w:lang w:val="sr-Cyrl-BA"/>
        </w:rPr>
        <w:t>.</w:t>
      </w:r>
    </w:p>
    <w:p w14:paraId="66F6E101" w14:textId="77777777" w:rsidR="00F91F1B" w:rsidRPr="00A264FE" w:rsidRDefault="00F91F1B" w:rsidP="0059093C">
      <w:pPr>
        <w:jc w:val="both"/>
        <w:rPr>
          <w:rFonts w:eastAsia="Times New Roman"/>
          <w:lang w:val="sr-Cyrl-BA"/>
        </w:rPr>
      </w:pPr>
    </w:p>
    <w:p w14:paraId="2822C5F8" w14:textId="2216E50A" w:rsidR="00B169F5" w:rsidRPr="00A264FE" w:rsidRDefault="00CC1EE8" w:rsidP="00B169F5">
      <w:pPr>
        <w:ind w:firstLine="708"/>
        <w:jc w:val="both"/>
        <w:rPr>
          <w:lang w:val="sr-Cyrl-BA"/>
        </w:rPr>
      </w:pPr>
      <w:r w:rsidRPr="00A264FE">
        <w:rPr>
          <w:lang w:val="sr-Cyrl-BA"/>
        </w:rPr>
        <w:t>Министарство</w:t>
      </w:r>
      <w:r w:rsidR="00B169F5" w:rsidRPr="00A264FE">
        <w:rPr>
          <w:lang w:val="sr-Cyrl-BA"/>
        </w:rPr>
        <w:t xml:space="preserve"> за просторно уређење, грађевинарство и екологију је </w:t>
      </w:r>
      <w:r w:rsidR="00CC0317" w:rsidRPr="00A264FE">
        <w:rPr>
          <w:lang w:val="sr-Cyrl-BA"/>
        </w:rPr>
        <w:t xml:space="preserve">16. маја 2024. године </w:t>
      </w:r>
      <w:r w:rsidR="00B169F5" w:rsidRPr="00A264FE">
        <w:rPr>
          <w:lang w:val="sr-Cyrl-BA"/>
        </w:rPr>
        <w:t xml:space="preserve">потписало споразум о сарадњи са </w:t>
      </w:r>
      <w:r w:rsidRPr="00A264FE">
        <w:rPr>
          <w:lang w:val="sr-Cyrl-BA"/>
        </w:rPr>
        <w:t>Правним</w:t>
      </w:r>
      <w:r w:rsidR="00B169F5" w:rsidRPr="00A264FE">
        <w:rPr>
          <w:lang w:val="sr-Cyrl-BA"/>
        </w:rPr>
        <w:t xml:space="preserve"> факултетом Универзитета у Крагујевцу </w:t>
      </w:r>
      <w:r w:rsidR="00CC0317" w:rsidRPr="00A264FE">
        <w:rPr>
          <w:lang w:val="sr-Cyrl-BA"/>
        </w:rPr>
        <w:t xml:space="preserve">с циљем </w:t>
      </w:r>
      <w:r w:rsidR="00B169F5" w:rsidRPr="00A264FE">
        <w:rPr>
          <w:lang w:val="sr-Cyrl-BA"/>
        </w:rPr>
        <w:t xml:space="preserve">пружања експертске помоћи за рјешавање актуелних еколошких проблема, са акцентом  на питања која се тичу заштите интереса Републике Српске и </w:t>
      </w:r>
      <w:proofErr w:type="spellStart"/>
      <w:r w:rsidR="00B169F5" w:rsidRPr="00A264FE">
        <w:rPr>
          <w:lang w:val="sr-Cyrl-BA"/>
        </w:rPr>
        <w:t>БиХ</w:t>
      </w:r>
      <w:proofErr w:type="spellEnd"/>
      <w:r w:rsidR="00B169F5" w:rsidRPr="00A264FE">
        <w:rPr>
          <w:lang w:val="sr-Cyrl-BA"/>
        </w:rPr>
        <w:t xml:space="preserve"> у случају Трговске горе.</w:t>
      </w:r>
      <w:r w:rsidR="009129B3" w:rsidRPr="00A264FE">
        <w:rPr>
          <w:lang w:val="sr-Cyrl-BA"/>
        </w:rPr>
        <w:t xml:space="preserve"> На састанку </w:t>
      </w:r>
      <w:r w:rsidR="00F91F1B" w:rsidRPr="00A264FE">
        <w:rPr>
          <w:lang w:val="sr-Cyrl-BA"/>
        </w:rPr>
        <w:t xml:space="preserve">који је претходио потписивању наведеног споразума </w:t>
      </w:r>
      <w:r w:rsidR="009129B3" w:rsidRPr="00A264FE">
        <w:rPr>
          <w:lang w:val="sr-Cyrl-BA"/>
        </w:rPr>
        <w:t xml:space="preserve">истакнута </w:t>
      </w:r>
      <w:r w:rsidR="00CC0317" w:rsidRPr="00A264FE">
        <w:rPr>
          <w:lang w:val="sr-Cyrl-BA"/>
        </w:rPr>
        <w:t xml:space="preserve">је </w:t>
      </w:r>
      <w:r w:rsidR="009129B3" w:rsidRPr="00A264FE">
        <w:rPr>
          <w:lang w:val="sr-Cyrl-BA"/>
        </w:rPr>
        <w:t xml:space="preserve">спремност Правног факултета </w:t>
      </w:r>
      <w:r w:rsidR="006F73FF" w:rsidRPr="00A264FE">
        <w:rPr>
          <w:lang w:val="sr-Cyrl-BA"/>
        </w:rPr>
        <w:t xml:space="preserve">у Крагујевцу </w:t>
      </w:r>
      <w:r w:rsidR="009129B3" w:rsidRPr="00A264FE">
        <w:rPr>
          <w:lang w:val="sr-Cyrl-BA"/>
        </w:rPr>
        <w:t xml:space="preserve">да се у оквиру својих научноистраживачких капацитета активно укључи у одбрану интереса Републике Српске и </w:t>
      </w:r>
      <w:proofErr w:type="spellStart"/>
      <w:r w:rsidR="009129B3" w:rsidRPr="00A264FE">
        <w:rPr>
          <w:lang w:val="sr-Cyrl-BA"/>
        </w:rPr>
        <w:t>БиХ</w:t>
      </w:r>
      <w:proofErr w:type="spellEnd"/>
      <w:r w:rsidR="009129B3" w:rsidRPr="00A264FE">
        <w:rPr>
          <w:lang w:val="sr-Cyrl-BA"/>
        </w:rPr>
        <w:t xml:space="preserve"> у спречавању Хрватске да изгради нуклеарни објекат </w:t>
      </w:r>
      <w:r w:rsidR="00CC0317" w:rsidRPr="00A264FE">
        <w:rPr>
          <w:lang w:val="sr-Cyrl-BA"/>
        </w:rPr>
        <w:t>–</w:t>
      </w:r>
      <w:r w:rsidR="009129B3" w:rsidRPr="00A264FE">
        <w:rPr>
          <w:lang w:val="sr-Cyrl-BA"/>
        </w:rPr>
        <w:t xml:space="preserve"> </w:t>
      </w:r>
      <w:proofErr w:type="spellStart"/>
      <w:r w:rsidR="009129B3" w:rsidRPr="00A264FE">
        <w:rPr>
          <w:lang w:val="sr-Cyrl-BA"/>
        </w:rPr>
        <w:t>одлагалиште</w:t>
      </w:r>
      <w:proofErr w:type="spellEnd"/>
      <w:r w:rsidR="009129B3" w:rsidRPr="00A264FE">
        <w:rPr>
          <w:lang w:val="sr-Cyrl-BA"/>
        </w:rPr>
        <w:t xml:space="preserve"> радиоактивног отпада и истрошеног нуклеарног горива у пограничном појасу, свега 8</w:t>
      </w:r>
      <w:r w:rsidR="00821176" w:rsidRPr="00A264FE">
        <w:rPr>
          <w:lang w:val="sr-Cyrl-BA"/>
        </w:rPr>
        <w:t>5</w:t>
      </w:r>
      <w:r w:rsidR="009129B3" w:rsidRPr="00A264FE">
        <w:rPr>
          <w:lang w:val="sr-Cyrl-BA"/>
        </w:rPr>
        <w:t>0 метара од заштићеног подручја</w:t>
      </w:r>
      <w:r w:rsidR="00821176" w:rsidRPr="00A264FE">
        <w:rPr>
          <w:lang w:val="sr-Cyrl-BA"/>
        </w:rPr>
        <w:t>, Парка природа</w:t>
      </w:r>
      <w:r w:rsidR="009129B3" w:rsidRPr="00A264FE">
        <w:rPr>
          <w:lang w:val="sr-Cyrl-BA"/>
        </w:rPr>
        <w:t xml:space="preserve"> </w:t>
      </w:r>
      <w:r w:rsidR="00821176" w:rsidRPr="00A264FE">
        <w:rPr>
          <w:lang w:val="sr-Cyrl-BA"/>
        </w:rPr>
        <w:t>„</w:t>
      </w:r>
      <w:r w:rsidR="009129B3" w:rsidRPr="00A264FE">
        <w:rPr>
          <w:lang w:val="sr-Cyrl-BA"/>
        </w:rPr>
        <w:t>Ун</w:t>
      </w:r>
      <w:r w:rsidR="00821176" w:rsidRPr="00A264FE">
        <w:rPr>
          <w:lang w:val="sr-Cyrl-BA"/>
        </w:rPr>
        <w:t>а“</w:t>
      </w:r>
      <w:r w:rsidR="009129B3" w:rsidRPr="00A264FE">
        <w:rPr>
          <w:lang w:val="sr-Cyrl-BA"/>
        </w:rPr>
        <w:t>. </w:t>
      </w:r>
    </w:p>
    <w:p w14:paraId="5911966E" w14:textId="77777777" w:rsidR="004430EA" w:rsidRPr="00A264FE" w:rsidRDefault="004430EA" w:rsidP="00B169F5">
      <w:pPr>
        <w:ind w:firstLine="708"/>
        <w:jc w:val="both"/>
        <w:rPr>
          <w:lang w:val="sr-Cyrl-BA"/>
        </w:rPr>
      </w:pPr>
    </w:p>
    <w:p w14:paraId="12C4E3EA" w14:textId="1C4C9267" w:rsidR="00B42BBF" w:rsidRPr="00A264FE" w:rsidRDefault="00CC0317" w:rsidP="00294D33">
      <w:pPr>
        <w:ind w:firstLine="708"/>
        <w:jc w:val="both"/>
        <w:rPr>
          <w:lang w:val="sr-Cyrl-BA"/>
        </w:rPr>
      </w:pPr>
      <w:r w:rsidRPr="00A264FE">
        <w:rPr>
          <w:lang w:val="sr-Cyrl-BA"/>
        </w:rPr>
        <w:t>У</w:t>
      </w:r>
      <w:r w:rsidR="004430EA" w:rsidRPr="00A264FE">
        <w:rPr>
          <w:lang w:val="sr-Cyrl-BA"/>
        </w:rPr>
        <w:t xml:space="preserve"> Новом Граду је </w:t>
      </w:r>
      <w:r w:rsidRPr="00A264FE">
        <w:rPr>
          <w:lang w:val="sr-Cyrl-BA"/>
        </w:rPr>
        <w:t xml:space="preserve">5. јуна 2024. године </w:t>
      </w:r>
      <w:r w:rsidR="004430EA" w:rsidRPr="00A264FE">
        <w:rPr>
          <w:lang w:val="sr-Cyrl-BA"/>
        </w:rPr>
        <w:t xml:space="preserve">обиљежен Свјетски дан заштите животне средине на начин да су </w:t>
      </w:r>
      <w:r w:rsidR="00F97B63" w:rsidRPr="00A264FE">
        <w:rPr>
          <w:lang w:val="sr-Cyrl-BA"/>
        </w:rPr>
        <w:t xml:space="preserve">на градском кеју, уз ријеку </w:t>
      </w:r>
      <w:proofErr w:type="spellStart"/>
      <w:r w:rsidR="00F97B63" w:rsidRPr="00A264FE">
        <w:rPr>
          <w:lang w:val="sr-Cyrl-BA"/>
        </w:rPr>
        <w:t>Уну</w:t>
      </w:r>
      <w:proofErr w:type="spellEnd"/>
      <w:r w:rsidR="00F97B63" w:rsidRPr="00A264FE">
        <w:rPr>
          <w:lang w:val="sr-Cyrl-BA"/>
        </w:rPr>
        <w:t xml:space="preserve">, </w:t>
      </w:r>
      <w:r w:rsidR="004430EA" w:rsidRPr="00A264FE">
        <w:rPr>
          <w:lang w:val="sr-Cyrl-BA"/>
        </w:rPr>
        <w:t>посађена стабла гинк</w:t>
      </w:r>
      <w:r w:rsidR="00F91F1B" w:rsidRPr="00A264FE">
        <w:rPr>
          <w:lang w:val="sr-Cyrl-BA"/>
        </w:rPr>
        <w:t xml:space="preserve">о </w:t>
      </w:r>
      <w:proofErr w:type="spellStart"/>
      <w:r w:rsidR="00F91F1B" w:rsidRPr="00A264FE">
        <w:rPr>
          <w:lang w:val="sr-Cyrl-BA"/>
        </w:rPr>
        <w:t>билобе</w:t>
      </w:r>
      <w:proofErr w:type="spellEnd"/>
      <w:r w:rsidRPr="00A264FE">
        <w:rPr>
          <w:lang w:val="sr-Cyrl-BA"/>
        </w:rPr>
        <w:t>,</w:t>
      </w:r>
      <w:r w:rsidR="004430EA" w:rsidRPr="00A264FE">
        <w:rPr>
          <w:lang w:val="sr-Cyrl-BA"/>
        </w:rPr>
        <w:t xml:space="preserve"> која представљају симбол </w:t>
      </w:r>
      <w:r w:rsidR="00874E7E" w:rsidRPr="00A264FE">
        <w:rPr>
          <w:lang w:val="sr-Cyrl-BA"/>
        </w:rPr>
        <w:t>отпора</w:t>
      </w:r>
      <w:r w:rsidR="00F91F1B" w:rsidRPr="00A264FE">
        <w:rPr>
          <w:lang w:val="sr-Cyrl-BA"/>
        </w:rPr>
        <w:t xml:space="preserve"> нуклеарним катастрофама</w:t>
      </w:r>
      <w:r w:rsidR="004430EA" w:rsidRPr="00A264FE">
        <w:rPr>
          <w:lang w:val="sr-Cyrl-BA"/>
        </w:rPr>
        <w:t>.</w:t>
      </w:r>
      <w:r w:rsidR="007575ED" w:rsidRPr="00A264FE">
        <w:rPr>
          <w:lang w:val="sr-Cyrl-BA"/>
        </w:rPr>
        <w:t xml:space="preserve"> </w:t>
      </w:r>
      <w:r w:rsidR="00874E7E" w:rsidRPr="00A264FE">
        <w:rPr>
          <w:lang w:val="sr-Cyrl-BA"/>
        </w:rPr>
        <w:t>А</w:t>
      </w:r>
      <w:r w:rsidR="007575ED" w:rsidRPr="00A264FE">
        <w:rPr>
          <w:lang w:val="sr-Cyrl-BA"/>
        </w:rPr>
        <w:t xml:space="preserve">ктивности у Новом Граду </w:t>
      </w:r>
      <w:r w:rsidR="00D27AA9" w:rsidRPr="00A264FE">
        <w:rPr>
          <w:lang w:val="sr-Cyrl-BA"/>
        </w:rPr>
        <w:t xml:space="preserve">истакнуте </w:t>
      </w:r>
      <w:r w:rsidR="007575ED" w:rsidRPr="00A264FE">
        <w:rPr>
          <w:lang w:val="sr-Cyrl-BA"/>
        </w:rPr>
        <w:t xml:space="preserve">су на мапи Уједињених нација, </w:t>
      </w:r>
      <w:r w:rsidR="00F91F1B" w:rsidRPr="00A264FE">
        <w:rPr>
          <w:lang w:val="sr-Cyrl-BA"/>
        </w:rPr>
        <w:t xml:space="preserve">са надом да ће се апел </w:t>
      </w:r>
      <w:r w:rsidR="00C90159" w:rsidRPr="00A264FE">
        <w:rPr>
          <w:lang w:val="sr-Cyrl-BA"/>
        </w:rPr>
        <w:t xml:space="preserve">о угрожавању егзистенције становништва на потенцијално угроженом подручју чути широм свијета, </w:t>
      </w:r>
      <w:r w:rsidR="00F91F1B" w:rsidRPr="00A264FE">
        <w:rPr>
          <w:lang w:val="sr-Cyrl-BA"/>
        </w:rPr>
        <w:t>поводом предстојеће пријетње</w:t>
      </w:r>
      <w:r w:rsidR="007575ED" w:rsidRPr="00A264FE">
        <w:rPr>
          <w:lang w:val="sr-Cyrl-BA"/>
        </w:rPr>
        <w:t xml:space="preserve">. Овом приликом </w:t>
      </w:r>
      <w:r w:rsidR="00C90159" w:rsidRPr="00A264FE">
        <w:rPr>
          <w:lang w:val="sr-Cyrl-BA"/>
        </w:rPr>
        <w:t>позвани су сви одговорни</w:t>
      </w:r>
      <w:r w:rsidR="007575ED" w:rsidRPr="00A264FE">
        <w:rPr>
          <w:lang w:val="sr-Cyrl-BA"/>
        </w:rPr>
        <w:t xml:space="preserve"> у ЕУ </w:t>
      </w:r>
      <w:r w:rsidR="00F63609" w:rsidRPr="00A264FE">
        <w:rPr>
          <w:lang w:val="sr-Cyrl-BA"/>
        </w:rPr>
        <w:t>и све међународне организације</w:t>
      </w:r>
      <w:r w:rsidR="007575ED" w:rsidRPr="00A264FE">
        <w:rPr>
          <w:lang w:val="sr-Cyrl-BA"/>
        </w:rPr>
        <w:t xml:space="preserve"> </w:t>
      </w:r>
      <w:r w:rsidR="00F63609" w:rsidRPr="00A264FE">
        <w:rPr>
          <w:lang w:val="sr-Cyrl-BA"/>
        </w:rPr>
        <w:t>да</w:t>
      </w:r>
      <w:r w:rsidR="007575ED" w:rsidRPr="00A264FE">
        <w:rPr>
          <w:lang w:val="sr-Cyrl-BA"/>
        </w:rPr>
        <w:t xml:space="preserve"> </w:t>
      </w:r>
      <w:r w:rsidR="00F63609" w:rsidRPr="00A264FE">
        <w:rPr>
          <w:lang w:val="sr-Cyrl-BA"/>
        </w:rPr>
        <w:t xml:space="preserve">се прикључе борби да у </w:t>
      </w:r>
      <w:proofErr w:type="spellStart"/>
      <w:r w:rsidR="00F63609" w:rsidRPr="00A264FE">
        <w:rPr>
          <w:lang w:val="sr-Cyrl-BA"/>
        </w:rPr>
        <w:t>Черкезовцу</w:t>
      </w:r>
      <w:proofErr w:type="spellEnd"/>
      <w:r w:rsidR="007575ED" w:rsidRPr="00A264FE">
        <w:rPr>
          <w:lang w:val="sr-Cyrl-BA"/>
        </w:rPr>
        <w:t xml:space="preserve"> </w:t>
      </w:r>
      <w:r w:rsidR="00F63609" w:rsidRPr="00A264FE">
        <w:rPr>
          <w:lang w:val="sr-Cyrl-BA"/>
        </w:rPr>
        <w:t xml:space="preserve">не буде изграђено </w:t>
      </w:r>
      <w:proofErr w:type="spellStart"/>
      <w:r w:rsidR="00F63609" w:rsidRPr="00A264FE">
        <w:rPr>
          <w:lang w:val="sr-Cyrl-BA"/>
        </w:rPr>
        <w:t>одлагалиште</w:t>
      </w:r>
      <w:proofErr w:type="spellEnd"/>
      <w:r w:rsidR="00F63609" w:rsidRPr="00A264FE">
        <w:rPr>
          <w:lang w:val="sr-Cyrl-BA"/>
        </w:rPr>
        <w:t xml:space="preserve"> радиоактивног отпада.</w:t>
      </w:r>
      <w:r w:rsidR="00874E7E" w:rsidRPr="00A264FE">
        <w:rPr>
          <w:lang w:val="sr-Cyrl-BA"/>
        </w:rPr>
        <w:t xml:space="preserve"> </w:t>
      </w:r>
    </w:p>
    <w:p w14:paraId="26683557" w14:textId="77777777" w:rsidR="003907E5" w:rsidRPr="00A264FE" w:rsidRDefault="003907E5" w:rsidP="00294D33">
      <w:pPr>
        <w:ind w:firstLine="708"/>
        <w:jc w:val="both"/>
        <w:rPr>
          <w:lang w:val="sr-Cyrl-BA"/>
        </w:rPr>
      </w:pPr>
    </w:p>
    <w:p w14:paraId="06D32054" w14:textId="0206D11A" w:rsidR="00720EF9" w:rsidRPr="00A264FE" w:rsidRDefault="00C90159" w:rsidP="00294D33">
      <w:pPr>
        <w:ind w:firstLine="708"/>
        <w:jc w:val="both"/>
        <w:rPr>
          <w:lang w:val="sr-Cyrl-BA"/>
        </w:rPr>
      </w:pPr>
      <w:r w:rsidRPr="00A264FE">
        <w:rPr>
          <w:lang w:val="sr-Cyrl-BA"/>
        </w:rPr>
        <w:t>Истог дана, представници Министарства за просторно уређење, грађевинарство и екологију присуствовали</w:t>
      </w:r>
      <w:r w:rsidR="00874E7E" w:rsidRPr="00A264FE">
        <w:rPr>
          <w:lang w:val="sr-Cyrl-BA"/>
        </w:rPr>
        <w:t xml:space="preserve"> </w:t>
      </w:r>
      <w:r w:rsidR="00CC0317" w:rsidRPr="00A264FE">
        <w:rPr>
          <w:lang w:val="sr-Cyrl-BA"/>
        </w:rPr>
        <w:t xml:space="preserve">су </w:t>
      </w:r>
      <w:r w:rsidR="008963FD" w:rsidRPr="00A264FE">
        <w:rPr>
          <w:lang w:val="sr-Cyrl-BA"/>
        </w:rPr>
        <w:t>Осмој међународној</w:t>
      </w:r>
      <w:r w:rsidRPr="00A264FE">
        <w:rPr>
          <w:lang w:val="sr-Cyrl-BA"/>
        </w:rPr>
        <w:t xml:space="preserve"> </w:t>
      </w:r>
      <w:proofErr w:type="spellStart"/>
      <w:r w:rsidRPr="00A264FE">
        <w:rPr>
          <w:lang w:val="sr-Cyrl-BA"/>
        </w:rPr>
        <w:t>научностручној</w:t>
      </w:r>
      <w:proofErr w:type="spellEnd"/>
      <w:r w:rsidRPr="00A264FE">
        <w:rPr>
          <w:lang w:val="sr-Cyrl-BA"/>
        </w:rPr>
        <w:t xml:space="preserve"> конференцији „</w:t>
      </w:r>
      <w:r w:rsidR="008963FD" w:rsidRPr="00A264FE">
        <w:rPr>
          <w:lang w:val="sr-Cyrl-BA"/>
        </w:rPr>
        <w:t>5.</w:t>
      </w:r>
      <w:r w:rsidR="00CC0317" w:rsidRPr="00A264FE">
        <w:rPr>
          <w:lang w:val="sr-Cyrl-BA"/>
        </w:rPr>
        <w:t xml:space="preserve"> </w:t>
      </w:r>
      <w:r w:rsidR="008963FD" w:rsidRPr="00A264FE">
        <w:rPr>
          <w:lang w:val="sr-Cyrl-BA"/>
        </w:rPr>
        <w:t xml:space="preserve">јуни </w:t>
      </w:r>
      <w:r w:rsidR="00CC0317" w:rsidRPr="00A264FE">
        <w:rPr>
          <w:lang w:val="sr-Cyrl-BA"/>
        </w:rPr>
        <w:t>–</w:t>
      </w:r>
      <w:r w:rsidR="008963FD" w:rsidRPr="00A264FE">
        <w:rPr>
          <w:lang w:val="sr-Cyrl-BA"/>
        </w:rPr>
        <w:t xml:space="preserve"> Свјетски дан околиша“</w:t>
      </w:r>
      <w:r w:rsidR="00F97B63" w:rsidRPr="00A264FE">
        <w:rPr>
          <w:lang w:val="sr-Cyrl-BA"/>
        </w:rPr>
        <w:t>,</w:t>
      </w:r>
      <w:r w:rsidR="008963FD" w:rsidRPr="00A264FE">
        <w:rPr>
          <w:lang w:val="sr-Cyrl-BA"/>
        </w:rPr>
        <w:t xml:space="preserve"> која је одржана у Бихаћу</w:t>
      </w:r>
      <w:r w:rsidR="00CC0317" w:rsidRPr="00A264FE">
        <w:rPr>
          <w:lang w:val="sr-Cyrl-BA"/>
        </w:rPr>
        <w:t>,</w:t>
      </w:r>
      <w:r w:rsidR="008963FD" w:rsidRPr="00A264FE">
        <w:rPr>
          <w:lang w:val="sr-Cyrl-BA"/>
        </w:rPr>
        <w:t xml:space="preserve"> у организацији Министарства за грађење, просторно уређење и заштиту околиша </w:t>
      </w:r>
      <w:proofErr w:type="spellStart"/>
      <w:r w:rsidR="008963FD" w:rsidRPr="00A264FE">
        <w:rPr>
          <w:lang w:val="sr-Cyrl-BA"/>
        </w:rPr>
        <w:t>Унско-санског</w:t>
      </w:r>
      <w:proofErr w:type="spellEnd"/>
      <w:r w:rsidR="008963FD" w:rsidRPr="00A264FE">
        <w:rPr>
          <w:lang w:val="sr-Cyrl-BA"/>
        </w:rPr>
        <w:t xml:space="preserve"> кантона</w:t>
      </w:r>
      <w:r w:rsidR="00A46F7B" w:rsidRPr="00A264FE">
        <w:rPr>
          <w:lang w:val="sr-Cyrl-BA"/>
        </w:rPr>
        <w:t xml:space="preserve">. Први дан конференције је </w:t>
      </w:r>
      <w:r w:rsidR="00F97B63" w:rsidRPr="00A264FE">
        <w:rPr>
          <w:lang w:val="sr-Cyrl-BA"/>
        </w:rPr>
        <w:t xml:space="preserve">тематски </w:t>
      </w:r>
      <w:r w:rsidR="00A46F7B" w:rsidRPr="00A264FE">
        <w:rPr>
          <w:lang w:val="sr-Cyrl-BA"/>
        </w:rPr>
        <w:t>био посвећен проблемат</w:t>
      </w:r>
      <w:r w:rsidR="009F7C6C" w:rsidRPr="00A264FE">
        <w:rPr>
          <w:lang w:val="sr-Cyrl-BA"/>
        </w:rPr>
        <w:t xml:space="preserve">ици случаја Трговска гора која је представљена кроз презентације научних радова из области геологије, хидрологије, безбједности и </w:t>
      </w:r>
      <w:proofErr w:type="spellStart"/>
      <w:r w:rsidR="009F7C6C" w:rsidRPr="00A264FE">
        <w:rPr>
          <w:lang w:val="sr-Cyrl-BA"/>
        </w:rPr>
        <w:t>биодиверзитета</w:t>
      </w:r>
      <w:proofErr w:type="spellEnd"/>
      <w:r w:rsidR="00CE1454" w:rsidRPr="00A264FE">
        <w:rPr>
          <w:lang w:val="sr-Cyrl-BA"/>
        </w:rPr>
        <w:t xml:space="preserve"> у ко</w:t>
      </w:r>
      <w:r w:rsidR="00355BA8" w:rsidRPr="00A264FE">
        <w:rPr>
          <w:lang w:val="sr-Cyrl-BA"/>
        </w:rPr>
        <w:t xml:space="preserve">нтексту </w:t>
      </w:r>
      <w:r w:rsidR="00AA2D65" w:rsidRPr="00A264FE">
        <w:rPr>
          <w:lang w:val="sr-Cyrl-BA"/>
        </w:rPr>
        <w:t>могућег угрожавања п</w:t>
      </w:r>
      <w:r w:rsidR="00355BA8" w:rsidRPr="00A264FE">
        <w:rPr>
          <w:lang w:val="sr-Cyrl-BA"/>
        </w:rPr>
        <w:t xml:space="preserve">одручја </w:t>
      </w:r>
      <w:r w:rsidR="00AA2D65" w:rsidRPr="00A264FE">
        <w:rPr>
          <w:lang w:val="sr-Cyrl-BA"/>
        </w:rPr>
        <w:t>у непосредној близини</w:t>
      </w:r>
      <w:r w:rsidR="00355BA8" w:rsidRPr="00A264FE">
        <w:rPr>
          <w:lang w:val="sr-Cyrl-BA"/>
        </w:rPr>
        <w:t xml:space="preserve"> Трговске горе, одно</w:t>
      </w:r>
      <w:r w:rsidR="00AA2D65" w:rsidRPr="00A264FE">
        <w:rPr>
          <w:lang w:val="sr-Cyrl-BA"/>
        </w:rPr>
        <w:t>сн</w:t>
      </w:r>
      <w:r w:rsidR="00355BA8" w:rsidRPr="00A264FE">
        <w:rPr>
          <w:lang w:val="sr-Cyrl-BA"/>
        </w:rPr>
        <w:t xml:space="preserve">о територије Републике Српске и </w:t>
      </w:r>
      <w:r w:rsidR="00836683" w:rsidRPr="00A264FE">
        <w:rPr>
          <w:lang w:val="sr-Cyrl-BA"/>
        </w:rPr>
        <w:t>т</w:t>
      </w:r>
      <w:r w:rsidR="00AA2D65" w:rsidRPr="00A264FE">
        <w:rPr>
          <w:lang w:val="sr-Cyrl-BA"/>
        </w:rPr>
        <w:t xml:space="preserve">о </w:t>
      </w:r>
      <w:r w:rsidR="00355BA8" w:rsidRPr="00A264FE">
        <w:rPr>
          <w:lang w:val="sr-Cyrl-BA"/>
        </w:rPr>
        <w:t xml:space="preserve">посебно Парка природе </w:t>
      </w:r>
      <w:r w:rsidR="002646A9" w:rsidRPr="00A264FE">
        <w:rPr>
          <w:lang w:val="sr-Cyrl-BA"/>
        </w:rPr>
        <w:t>„</w:t>
      </w:r>
      <w:r w:rsidR="00355BA8" w:rsidRPr="00A264FE">
        <w:rPr>
          <w:lang w:val="sr-Cyrl-BA"/>
        </w:rPr>
        <w:t>Уна</w:t>
      </w:r>
      <w:r w:rsidR="002646A9" w:rsidRPr="00A264FE">
        <w:rPr>
          <w:lang w:val="sr-Cyrl-BA"/>
        </w:rPr>
        <w:t>“</w:t>
      </w:r>
      <w:r w:rsidR="00AA2D65" w:rsidRPr="00A264FE">
        <w:rPr>
          <w:lang w:val="sr-Cyrl-BA"/>
        </w:rPr>
        <w:t>, као</w:t>
      </w:r>
      <w:r w:rsidR="00355BA8" w:rsidRPr="00A264FE">
        <w:rPr>
          <w:lang w:val="sr-Cyrl-BA"/>
        </w:rPr>
        <w:t xml:space="preserve"> и </w:t>
      </w:r>
      <w:r w:rsidR="00011163" w:rsidRPr="00A264FE">
        <w:rPr>
          <w:lang w:val="sr-Cyrl-BA"/>
        </w:rPr>
        <w:t xml:space="preserve">могуће угрожавање </w:t>
      </w:r>
      <w:r w:rsidR="00355BA8" w:rsidRPr="00A264FE">
        <w:rPr>
          <w:lang w:val="sr-Cyrl-BA"/>
        </w:rPr>
        <w:t xml:space="preserve">Националног парка </w:t>
      </w:r>
      <w:r w:rsidR="002646A9" w:rsidRPr="00A264FE">
        <w:rPr>
          <w:lang w:val="sr-Cyrl-BA"/>
        </w:rPr>
        <w:t>„</w:t>
      </w:r>
      <w:r w:rsidR="00355BA8" w:rsidRPr="00A264FE">
        <w:rPr>
          <w:lang w:val="sr-Cyrl-BA"/>
        </w:rPr>
        <w:t>Уна</w:t>
      </w:r>
      <w:r w:rsidR="002646A9" w:rsidRPr="00A264FE">
        <w:rPr>
          <w:lang w:val="sr-Cyrl-BA"/>
        </w:rPr>
        <w:t>“ на подручју територије</w:t>
      </w:r>
      <w:r w:rsidR="00355BA8" w:rsidRPr="00A264FE">
        <w:rPr>
          <w:lang w:val="sr-Cyrl-BA"/>
        </w:rPr>
        <w:t xml:space="preserve"> Федерациј</w:t>
      </w:r>
      <w:r w:rsidR="002646A9" w:rsidRPr="00A264FE">
        <w:rPr>
          <w:lang w:val="sr-Cyrl-BA"/>
        </w:rPr>
        <w:t>е</w:t>
      </w:r>
      <w:r w:rsidR="00355BA8" w:rsidRPr="00A264FE">
        <w:rPr>
          <w:lang w:val="sr-Cyrl-BA"/>
        </w:rPr>
        <w:t xml:space="preserve"> </w:t>
      </w:r>
      <w:proofErr w:type="spellStart"/>
      <w:r w:rsidR="00355BA8" w:rsidRPr="00A264FE">
        <w:rPr>
          <w:lang w:val="sr-Cyrl-BA"/>
        </w:rPr>
        <w:t>БиХ</w:t>
      </w:r>
      <w:proofErr w:type="spellEnd"/>
      <w:r w:rsidR="009F7C6C" w:rsidRPr="00A264FE">
        <w:rPr>
          <w:lang w:val="sr-Cyrl-BA"/>
        </w:rPr>
        <w:t>.</w:t>
      </w:r>
      <w:r w:rsidR="0047124B" w:rsidRPr="00A264FE">
        <w:rPr>
          <w:lang w:val="sr-Cyrl-BA"/>
        </w:rPr>
        <w:t xml:space="preserve"> На конференцији су </w:t>
      </w:r>
      <w:proofErr w:type="spellStart"/>
      <w:r w:rsidR="0047124B" w:rsidRPr="00A264FE">
        <w:rPr>
          <w:lang w:val="sr-Cyrl-BA"/>
        </w:rPr>
        <w:t>презентовани</w:t>
      </w:r>
      <w:proofErr w:type="spellEnd"/>
      <w:r w:rsidR="0047124B" w:rsidRPr="00A264FE">
        <w:rPr>
          <w:lang w:val="sr-Cyrl-BA"/>
        </w:rPr>
        <w:t xml:space="preserve"> и резултати научних истраживања која су спроведена на територији </w:t>
      </w:r>
      <w:proofErr w:type="spellStart"/>
      <w:r w:rsidR="0047124B" w:rsidRPr="00A264FE">
        <w:rPr>
          <w:lang w:val="sr-Cyrl-BA"/>
        </w:rPr>
        <w:t>ФБиХ</w:t>
      </w:r>
      <w:proofErr w:type="spellEnd"/>
      <w:r w:rsidR="0047124B" w:rsidRPr="00A264FE">
        <w:rPr>
          <w:lang w:val="sr-Cyrl-BA"/>
        </w:rPr>
        <w:t xml:space="preserve"> с циљем утврђивања нултог стања подр</w:t>
      </w:r>
      <w:r w:rsidRPr="00A264FE">
        <w:rPr>
          <w:lang w:val="sr-Cyrl-BA"/>
        </w:rPr>
        <w:t>у</w:t>
      </w:r>
      <w:r w:rsidR="0047124B" w:rsidRPr="00A264FE">
        <w:rPr>
          <w:lang w:val="sr-Cyrl-BA"/>
        </w:rPr>
        <w:t>чја које може бити погођено негативним утицајем, те је истакнута намјера да се прикупи што ви</w:t>
      </w:r>
      <w:r w:rsidR="006C5DA6" w:rsidRPr="00A264FE">
        <w:rPr>
          <w:lang w:val="sr-Cyrl-BA"/>
        </w:rPr>
        <w:t>ш</w:t>
      </w:r>
      <w:r w:rsidR="0047124B" w:rsidRPr="00A264FE">
        <w:rPr>
          <w:lang w:val="sr-Cyrl-BA"/>
        </w:rPr>
        <w:t xml:space="preserve">е научних доказа ради оспоравања Студије утицаја на животну средину </w:t>
      </w:r>
      <w:r w:rsidR="00ED48E4" w:rsidRPr="00A264FE">
        <w:rPr>
          <w:lang w:val="sr-Cyrl-BA"/>
        </w:rPr>
        <w:t>за зах</w:t>
      </w:r>
      <w:r w:rsidR="00BB54B5" w:rsidRPr="00A264FE">
        <w:rPr>
          <w:lang w:val="sr-Cyrl-BA"/>
        </w:rPr>
        <w:t>в</w:t>
      </w:r>
      <w:r w:rsidR="00ED48E4" w:rsidRPr="00A264FE">
        <w:rPr>
          <w:lang w:val="sr-Cyrl-BA"/>
        </w:rPr>
        <w:t xml:space="preserve">ат Трговска гора, а </w:t>
      </w:r>
      <w:r w:rsidR="0047124B" w:rsidRPr="00A264FE">
        <w:rPr>
          <w:lang w:val="sr-Cyrl-BA"/>
        </w:rPr>
        <w:t>која се у наредном периоду очекује из Ре</w:t>
      </w:r>
      <w:r w:rsidR="00ED48E4" w:rsidRPr="00A264FE">
        <w:rPr>
          <w:lang w:val="sr-Cyrl-BA"/>
        </w:rPr>
        <w:t>п</w:t>
      </w:r>
      <w:r w:rsidR="0047124B" w:rsidRPr="00A264FE">
        <w:rPr>
          <w:lang w:val="sr-Cyrl-BA"/>
        </w:rPr>
        <w:t>ублике Хр</w:t>
      </w:r>
      <w:r w:rsidR="008C6933" w:rsidRPr="00A264FE">
        <w:rPr>
          <w:lang w:val="sr-Cyrl-BA"/>
        </w:rPr>
        <w:t>ва</w:t>
      </w:r>
      <w:r w:rsidR="0047124B" w:rsidRPr="00A264FE">
        <w:rPr>
          <w:lang w:val="sr-Cyrl-BA"/>
        </w:rPr>
        <w:t>тске.</w:t>
      </w:r>
    </w:p>
    <w:p w14:paraId="6C8BE232" w14:textId="77777777" w:rsidR="00720EF9" w:rsidRPr="00A264FE" w:rsidRDefault="00720EF9" w:rsidP="008963FD">
      <w:pPr>
        <w:jc w:val="both"/>
        <w:rPr>
          <w:rFonts w:eastAsia="Calibri"/>
          <w:bdr w:val="none" w:sz="0" w:space="0" w:color="auto"/>
          <w:lang w:val="sr-Cyrl-BA"/>
        </w:rPr>
      </w:pPr>
    </w:p>
    <w:p w14:paraId="4D719465" w14:textId="2212B2CE" w:rsidR="00720EF9" w:rsidRPr="00A264FE" w:rsidRDefault="00C90159" w:rsidP="00DF73C4">
      <w:pPr>
        <w:pStyle w:val="NoSpacing"/>
        <w:jc w:val="both"/>
        <w:rPr>
          <w:lang w:val="sr-Cyrl-BA"/>
        </w:rPr>
      </w:pPr>
      <w:r w:rsidRPr="00A264FE">
        <w:rPr>
          <w:lang w:val="sr-Cyrl-BA"/>
        </w:rPr>
        <w:lastRenderedPageBreak/>
        <w:t xml:space="preserve">                </w:t>
      </w:r>
      <w:r w:rsidR="00720EF9" w:rsidRPr="00A264FE">
        <w:rPr>
          <w:lang w:val="sr-Cyrl-BA"/>
        </w:rPr>
        <w:t>На састанку</w:t>
      </w:r>
      <w:r w:rsidR="00CC0317" w:rsidRPr="00A264FE">
        <w:rPr>
          <w:lang w:val="sr-Cyrl-BA"/>
        </w:rPr>
        <w:t>,</w:t>
      </w:r>
      <w:r w:rsidR="00720EF9" w:rsidRPr="00A264FE">
        <w:rPr>
          <w:lang w:val="sr-Cyrl-BA"/>
        </w:rPr>
        <w:t xml:space="preserve"> који је одржан у Б</w:t>
      </w:r>
      <w:r w:rsidR="00A24EBB" w:rsidRPr="00A264FE">
        <w:rPr>
          <w:lang w:val="sr-Cyrl-BA"/>
        </w:rPr>
        <w:t>и</w:t>
      </w:r>
      <w:r w:rsidR="00720EF9" w:rsidRPr="00A264FE">
        <w:rPr>
          <w:lang w:val="sr-Cyrl-BA"/>
        </w:rPr>
        <w:t>ха</w:t>
      </w:r>
      <w:r w:rsidR="004136BD" w:rsidRPr="00A264FE">
        <w:rPr>
          <w:lang w:val="sr-Cyrl-BA"/>
        </w:rPr>
        <w:t>ћ</w:t>
      </w:r>
      <w:r w:rsidRPr="00A264FE">
        <w:rPr>
          <w:lang w:val="sr-Cyrl-BA"/>
        </w:rPr>
        <w:t>у 4.</w:t>
      </w:r>
      <w:r w:rsidR="00CC0317" w:rsidRPr="00A264FE">
        <w:rPr>
          <w:lang w:val="sr-Cyrl-BA"/>
        </w:rPr>
        <w:t xml:space="preserve"> јуна </w:t>
      </w:r>
      <w:r w:rsidRPr="00A264FE">
        <w:rPr>
          <w:lang w:val="sr-Cyrl-BA"/>
        </w:rPr>
        <w:t>2024. го</w:t>
      </w:r>
      <w:r w:rsidR="00720EF9" w:rsidRPr="00A264FE">
        <w:rPr>
          <w:lang w:val="sr-Cyrl-BA"/>
        </w:rPr>
        <w:t>дине</w:t>
      </w:r>
      <w:r w:rsidR="00CC0317" w:rsidRPr="00A264FE">
        <w:rPr>
          <w:lang w:val="sr-Cyrl-BA"/>
        </w:rPr>
        <w:t>,</w:t>
      </w:r>
      <w:r w:rsidR="00720EF9" w:rsidRPr="00A264FE">
        <w:rPr>
          <w:lang w:val="sr-Cyrl-BA"/>
        </w:rPr>
        <w:t xml:space="preserve"> </w:t>
      </w:r>
      <w:r w:rsidR="00FE677B" w:rsidRPr="00A264FE">
        <w:rPr>
          <w:lang w:val="sr-Cyrl-BA"/>
        </w:rPr>
        <w:t xml:space="preserve">експертски </w:t>
      </w:r>
      <w:r w:rsidR="00720EF9" w:rsidRPr="00A264FE">
        <w:rPr>
          <w:lang w:val="sr-Cyrl-BA"/>
        </w:rPr>
        <w:t xml:space="preserve">тим је закључио да </w:t>
      </w:r>
      <w:r w:rsidR="00CC0317" w:rsidRPr="00A264FE">
        <w:rPr>
          <w:lang w:val="sr-Cyrl-BA"/>
        </w:rPr>
        <w:t xml:space="preserve">правни </w:t>
      </w:r>
      <w:r w:rsidR="00720EF9" w:rsidRPr="00A264FE">
        <w:rPr>
          <w:lang w:val="sr-Cyrl-BA"/>
        </w:rPr>
        <w:t xml:space="preserve">тим треба размотрити и иницирати покретање поступка заједничког управљања ријеком </w:t>
      </w:r>
      <w:proofErr w:type="spellStart"/>
      <w:r w:rsidR="00720EF9" w:rsidRPr="00A264FE">
        <w:rPr>
          <w:lang w:val="sr-Cyrl-BA"/>
        </w:rPr>
        <w:t>Уном</w:t>
      </w:r>
      <w:proofErr w:type="spellEnd"/>
      <w:r w:rsidR="00720EF9" w:rsidRPr="00A264FE">
        <w:rPr>
          <w:lang w:val="sr-Cyrl-BA"/>
        </w:rPr>
        <w:t xml:space="preserve">, </w:t>
      </w:r>
      <w:r w:rsidRPr="00A264FE">
        <w:rPr>
          <w:lang w:val="sr-Cyrl-BA"/>
        </w:rPr>
        <w:t xml:space="preserve">која је природна граница </w:t>
      </w:r>
      <w:proofErr w:type="spellStart"/>
      <w:r w:rsidR="00CC1EE8" w:rsidRPr="00A264FE">
        <w:rPr>
          <w:lang w:val="sr-Cyrl-BA"/>
        </w:rPr>
        <w:t>БиХ</w:t>
      </w:r>
      <w:proofErr w:type="spellEnd"/>
      <w:r w:rsidR="00720EF9" w:rsidRPr="00A264FE">
        <w:rPr>
          <w:lang w:val="sr-Cyrl-BA"/>
        </w:rPr>
        <w:t xml:space="preserve"> и Хрватске.</w:t>
      </w:r>
      <w:r w:rsidR="004136BD" w:rsidRPr="00A264FE">
        <w:rPr>
          <w:lang w:val="sr-Cyrl-BA"/>
        </w:rPr>
        <w:t xml:space="preserve"> </w:t>
      </w:r>
      <w:r w:rsidRPr="00A264FE">
        <w:rPr>
          <w:lang w:val="sr-Cyrl-BA"/>
        </w:rPr>
        <w:t>Истакнута је потреба да се за ову активност секторски,</w:t>
      </w:r>
      <w:r w:rsidR="00720EF9" w:rsidRPr="00A264FE">
        <w:rPr>
          <w:lang w:val="sr-Cyrl-BA"/>
        </w:rPr>
        <w:t xml:space="preserve"> по групама, размије</w:t>
      </w:r>
      <w:r w:rsidR="004136BD" w:rsidRPr="00A264FE">
        <w:rPr>
          <w:lang w:val="sr-Cyrl-BA"/>
        </w:rPr>
        <w:t>н</w:t>
      </w:r>
      <w:r w:rsidR="00A24EBB" w:rsidRPr="00A264FE">
        <w:rPr>
          <w:lang w:val="sr-Cyrl-BA"/>
        </w:rPr>
        <w:t>е</w:t>
      </w:r>
      <w:r w:rsidR="00720EF9" w:rsidRPr="00A264FE">
        <w:rPr>
          <w:lang w:val="sr-Cyrl-BA"/>
        </w:rPr>
        <w:t xml:space="preserve"> </w:t>
      </w:r>
      <w:r w:rsidRPr="00A264FE">
        <w:rPr>
          <w:lang w:val="sr-Cyrl-BA"/>
        </w:rPr>
        <w:t xml:space="preserve">подаци из Географског информационог система </w:t>
      </w:r>
      <w:r w:rsidR="00CC0317" w:rsidRPr="00A264FE">
        <w:rPr>
          <w:lang w:val="sr-Cyrl-BA"/>
        </w:rPr>
        <w:t>–</w:t>
      </w:r>
      <w:r w:rsidRPr="00A264FE">
        <w:rPr>
          <w:lang w:val="sr-Cyrl-BA"/>
        </w:rPr>
        <w:t xml:space="preserve"> </w:t>
      </w:r>
      <w:r w:rsidR="00720EF9" w:rsidRPr="00A264FE">
        <w:rPr>
          <w:lang w:val="sr-Cyrl-BA"/>
        </w:rPr>
        <w:t xml:space="preserve">ГИС подаци. </w:t>
      </w:r>
      <w:r w:rsidR="0006357D" w:rsidRPr="00A264FE">
        <w:rPr>
          <w:lang w:val="sr-Cyrl-BA"/>
        </w:rPr>
        <w:t xml:space="preserve">Према предвиђеним редовним активностима, </w:t>
      </w:r>
      <w:r w:rsidR="00CC1EE8" w:rsidRPr="00A264FE">
        <w:rPr>
          <w:lang w:val="sr-Cyrl-BA"/>
        </w:rPr>
        <w:t>очекује</w:t>
      </w:r>
      <w:r w:rsidR="0006357D" w:rsidRPr="00A264FE">
        <w:rPr>
          <w:lang w:val="sr-Cyrl-BA"/>
        </w:rPr>
        <w:t xml:space="preserve"> се да ће</w:t>
      </w:r>
      <w:r w:rsidR="00720EF9" w:rsidRPr="00A264FE">
        <w:rPr>
          <w:lang w:val="sr-Cyrl-BA"/>
        </w:rPr>
        <w:t xml:space="preserve"> </w:t>
      </w:r>
      <w:r w:rsidR="0006357D" w:rsidRPr="00A264FE">
        <w:rPr>
          <w:lang w:val="sr-Cyrl-BA"/>
        </w:rPr>
        <w:t>Међународна агенција</w:t>
      </w:r>
      <w:r w:rsidR="00A24EBB" w:rsidRPr="00A264FE">
        <w:rPr>
          <w:lang w:val="sr-Cyrl-BA"/>
        </w:rPr>
        <w:t xml:space="preserve"> за атомску енергију </w:t>
      </w:r>
      <w:r w:rsidR="00CC0317" w:rsidRPr="00A264FE">
        <w:rPr>
          <w:lang w:val="sr-Cyrl-BA"/>
        </w:rPr>
        <w:t>–</w:t>
      </w:r>
      <w:r w:rsidR="0006357D" w:rsidRPr="00A264FE">
        <w:rPr>
          <w:lang w:val="sr-Cyrl-BA"/>
        </w:rPr>
        <w:t xml:space="preserve"> </w:t>
      </w:r>
      <w:r w:rsidR="00A24EBB" w:rsidRPr="00A264FE">
        <w:rPr>
          <w:lang w:val="sr-Cyrl-BA"/>
        </w:rPr>
        <w:t>IAEA</w:t>
      </w:r>
      <w:r w:rsidR="00720EF9" w:rsidRPr="00A264FE">
        <w:rPr>
          <w:lang w:val="sr-Cyrl-BA"/>
        </w:rPr>
        <w:t xml:space="preserve"> у </w:t>
      </w:r>
      <w:r w:rsidR="0006357D" w:rsidRPr="00A264FE">
        <w:rPr>
          <w:lang w:val="sr-Cyrl-BA"/>
        </w:rPr>
        <w:t xml:space="preserve">наредном периоду објавити </w:t>
      </w:r>
      <w:r w:rsidR="00720EF9" w:rsidRPr="00A264FE">
        <w:rPr>
          <w:lang w:val="sr-Cyrl-BA"/>
        </w:rPr>
        <w:t xml:space="preserve">нови документ о критеријума прихватљивости локације за складиштење </w:t>
      </w:r>
      <w:r w:rsidR="0006357D" w:rsidRPr="00A264FE">
        <w:rPr>
          <w:lang w:val="sr-Cyrl-BA"/>
        </w:rPr>
        <w:t xml:space="preserve">радиоактивног отпада </w:t>
      </w:r>
      <w:r w:rsidR="00CC0317" w:rsidRPr="00A264FE">
        <w:rPr>
          <w:lang w:val="sr-Cyrl-BA"/>
        </w:rPr>
        <w:t>–</w:t>
      </w:r>
      <w:r w:rsidR="0006357D" w:rsidRPr="00A264FE">
        <w:rPr>
          <w:lang w:val="sr-Cyrl-BA"/>
        </w:rPr>
        <w:t xml:space="preserve"> РАО</w:t>
      </w:r>
      <w:r w:rsidR="00720EF9" w:rsidRPr="00A264FE">
        <w:rPr>
          <w:lang w:val="sr-Cyrl-BA"/>
        </w:rPr>
        <w:t xml:space="preserve">. </w:t>
      </w:r>
      <w:r w:rsidR="0006357D" w:rsidRPr="00A264FE">
        <w:rPr>
          <w:lang w:val="sr-Cyrl-BA"/>
        </w:rPr>
        <w:t>По објављивању</w:t>
      </w:r>
      <w:r w:rsidR="00720EF9" w:rsidRPr="00A264FE">
        <w:rPr>
          <w:lang w:val="sr-Cyrl-BA"/>
        </w:rPr>
        <w:t xml:space="preserve"> овог документа </w:t>
      </w:r>
      <w:r w:rsidR="00FE677B" w:rsidRPr="00A264FE">
        <w:rPr>
          <w:lang w:val="sr-Cyrl-BA"/>
        </w:rPr>
        <w:t xml:space="preserve">експертски </w:t>
      </w:r>
      <w:r w:rsidR="0006357D" w:rsidRPr="00A264FE">
        <w:rPr>
          <w:lang w:val="sr-Cyrl-BA"/>
        </w:rPr>
        <w:t xml:space="preserve">тим </w:t>
      </w:r>
      <w:r w:rsidR="00720EF9" w:rsidRPr="00A264FE">
        <w:rPr>
          <w:lang w:val="sr-Cyrl-BA"/>
        </w:rPr>
        <w:t>планира</w:t>
      </w:r>
      <w:r w:rsidR="004136BD" w:rsidRPr="00A264FE">
        <w:rPr>
          <w:lang w:val="sr-Cyrl-BA"/>
        </w:rPr>
        <w:t xml:space="preserve"> одржавање</w:t>
      </w:r>
      <w:r w:rsidR="00720EF9" w:rsidRPr="00A264FE">
        <w:rPr>
          <w:lang w:val="sr-Cyrl-BA"/>
        </w:rPr>
        <w:t xml:space="preserve"> састана</w:t>
      </w:r>
      <w:r w:rsidR="004136BD" w:rsidRPr="00A264FE">
        <w:rPr>
          <w:lang w:val="sr-Cyrl-BA"/>
        </w:rPr>
        <w:t>ка</w:t>
      </w:r>
      <w:r w:rsidR="00720EF9" w:rsidRPr="00A264FE">
        <w:rPr>
          <w:lang w:val="sr-Cyrl-BA"/>
        </w:rPr>
        <w:t xml:space="preserve"> </w:t>
      </w:r>
      <w:r w:rsidR="004136BD" w:rsidRPr="00A264FE">
        <w:rPr>
          <w:lang w:val="sr-Cyrl-BA"/>
        </w:rPr>
        <w:t xml:space="preserve">с циљем </w:t>
      </w:r>
      <w:r w:rsidR="00720EF9" w:rsidRPr="00A264FE">
        <w:rPr>
          <w:lang w:val="sr-Cyrl-BA"/>
        </w:rPr>
        <w:t>да се дефинише</w:t>
      </w:r>
      <w:r w:rsidR="0006357D" w:rsidRPr="00A264FE">
        <w:rPr>
          <w:lang w:val="sr-Cyrl-BA"/>
        </w:rPr>
        <w:t xml:space="preserve"> даља</w:t>
      </w:r>
      <w:r w:rsidR="00720EF9" w:rsidRPr="00A264FE">
        <w:rPr>
          <w:lang w:val="sr-Cyrl-BA"/>
        </w:rPr>
        <w:t xml:space="preserve"> стратегија и </w:t>
      </w:r>
      <w:r w:rsidR="0006357D" w:rsidRPr="00A264FE">
        <w:rPr>
          <w:lang w:val="sr-Cyrl-BA"/>
        </w:rPr>
        <w:t xml:space="preserve">употријебе </w:t>
      </w:r>
      <w:r w:rsidR="00720EF9" w:rsidRPr="00A264FE">
        <w:rPr>
          <w:lang w:val="sr-Cyrl-BA"/>
        </w:rPr>
        <w:t xml:space="preserve">кључни докази </w:t>
      </w:r>
      <w:r w:rsidR="0006357D" w:rsidRPr="00A264FE">
        <w:rPr>
          <w:lang w:val="sr-Cyrl-BA"/>
        </w:rPr>
        <w:t xml:space="preserve">овог документа, </w:t>
      </w:r>
      <w:r w:rsidR="00720EF9" w:rsidRPr="00A264FE">
        <w:rPr>
          <w:lang w:val="sr-Cyrl-BA"/>
        </w:rPr>
        <w:t xml:space="preserve">против складиштења РАО на </w:t>
      </w:r>
      <w:proofErr w:type="spellStart"/>
      <w:r w:rsidR="00720EF9" w:rsidRPr="00A264FE">
        <w:rPr>
          <w:lang w:val="sr-Cyrl-BA"/>
        </w:rPr>
        <w:t>Черкезовцу</w:t>
      </w:r>
      <w:proofErr w:type="spellEnd"/>
      <w:r w:rsidR="00720EF9" w:rsidRPr="00A264FE">
        <w:rPr>
          <w:lang w:val="sr-Cyrl-BA"/>
        </w:rPr>
        <w:t xml:space="preserve">, како би </w:t>
      </w:r>
      <w:r w:rsidR="00CC0317" w:rsidRPr="00A264FE">
        <w:rPr>
          <w:lang w:val="sr-Cyrl-BA"/>
        </w:rPr>
        <w:t xml:space="preserve">правни </w:t>
      </w:r>
      <w:r w:rsidR="0006357D" w:rsidRPr="00A264FE">
        <w:rPr>
          <w:lang w:val="sr-Cyrl-BA"/>
        </w:rPr>
        <w:t xml:space="preserve">и </w:t>
      </w:r>
      <w:r w:rsidR="00CC0317" w:rsidRPr="00A264FE">
        <w:rPr>
          <w:lang w:val="sr-Cyrl-BA"/>
        </w:rPr>
        <w:t xml:space="preserve">експертски </w:t>
      </w:r>
      <w:r w:rsidR="0006357D" w:rsidRPr="00A264FE">
        <w:rPr>
          <w:lang w:val="sr-Cyrl-BA"/>
        </w:rPr>
        <w:t xml:space="preserve">тим </w:t>
      </w:r>
      <w:r w:rsidR="00720EF9" w:rsidRPr="00A264FE">
        <w:rPr>
          <w:lang w:val="sr-Cyrl-BA"/>
        </w:rPr>
        <w:t xml:space="preserve">били што боље припремљени на правовремену и адекватну реакцију и одговоре на Студију утицаја на </w:t>
      </w:r>
      <w:r w:rsidR="0006357D" w:rsidRPr="00A264FE">
        <w:rPr>
          <w:lang w:val="sr-Cyrl-BA"/>
        </w:rPr>
        <w:t>животну средину,</w:t>
      </w:r>
      <w:r w:rsidR="00720EF9" w:rsidRPr="00A264FE">
        <w:rPr>
          <w:lang w:val="sr-Cyrl-BA"/>
        </w:rPr>
        <w:t xml:space="preserve"> чија се финализација очекује </w:t>
      </w:r>
      <w:r w:rsidR="0006357D" w:rsidRPr="00A264FE">
        <w:rPr>
          <w:lang w:val="sr-Cyrl-BA"/>
        </w:rPr>
        <w:t>у</w:t>
      </w:r>
      <w:r w:rsidR="00720EF9" w:rsidRPr="00A264FE">
        <w:rPr>
          <w:lang w:val="sr-Cyrl-BA"/>
        </w:rPr>
        <w:t xml:space="preserve"> 2024. год</w:t>
      </w:r>
      <w:r w:rsidR="00D7473F" w:rsidRPr="00A264FE">
        <w:rPr>
          <w:lang w:val="sr-Cyrl-BA"/>
        </w:rPr>
        <w:t>ин</w:t>
      </w:r>
      <w:r w:rsidR="0006357D" w:rsidRPr="00A264FE">
        <w:rPr>
          <w:lang w:val="sr-Cyrl-BA"/>
        </w:rPr>
        <w:t>и</w:t>
      </w:r>
      <w:r w:rsidR="00720EF9" w:rsidRPr="00A264FE">
        <w:rPr>
          <w:lang w:val="sr-Cyrl-BA"/>
        </w:rPr>
        <w:t>.</w:t>
      </w:r>
      <w:r w:rsidR="004136BD" w:rsidRPr="00A264FE">
        <w:rPr>
          <w:lang w:val="sr-Cyrl-BA"/>
        </w:rPr>
        <w:t xml:space="preserve"> </w:t>
      </w:r>
    </w:p>
    <w:p w14:paraId="1956C6D4" w14:textId="77777777" w:rsidR="00CD4367" w:rsidRPr="00A264FE" w:rsidRDefault="00720EF9" w:rsidP="005466F2">
      <w:pPr>
        <w:ind w:firstLine="708"/>
        <w:jc w:val="both"/>
        <w:rPr>
          <w:lang w:val="sr-Cyrl-BA"/>
        </w:rPr>
      </w:pPr>
      <w:r w:rsidRPr="00A264FE">
        <w:rPr>
          <w:lang w:val="sr-Cyrl-BA"/>
        </w:rPr>
        <w:t xml:space="preserve">           </w:t>
      </w:r>
    </w:p>
    <w:p w14:paraId="31166837" w14:textId="6F7478D4" w:rsidR="0006357D" w:rsidRPr="00A264FE" w:rsidRDefault="00CD4367" w:rsidP="00A31EE1">
      <w:pPr>
        <w:jc w:val="both"/>
        <w:rPr>
          <w:rFonts w:eastAsia="Calibri"/>
          <w:lang w:val="sr-Cyrl-BA"/>
        </w:rPr>
      </w:pPr>
      <w:r w:rsidRPr="00A264FE">
        <w:rPr>
          <w:lang w:val="sr-Cyrl-BA"/>
        </w:rPr>
        <w:t xml:space="preserve">              Министарство за просторно уређење, грађевинарство и екологију ће наставити да прати све активности које ће се дешавати у наредном периоду, укључујући активно учешће у поступцима који ће се спроводити у Републици Хрватској, а све са циљем да се активирају сви правни и стручни механизми</w:t>
      </w:r>
      <w:r w:rsidR="003E2EE1" w:rsidRPr="00A264FE">
        <w:rPr>
          <w:lang w:val="sr-Cyrl-BA"/>
        </w:rPr>
        <w:t xml:space="preserve"> како би се</w:t>
      </w:r>
      <w:r w:rsidRPr="00A264FE">
        <w:rPr>
          <w:lang w:val="sr-Cyrl-BA"/>
        </w:rPr>
        <w:t xml:space="preserve"> </w:t>
      </w:r>
      <w:r w:rsidR="001A424B" w:rsidRPr="00A264FE">
        <w:rPr>
          <w:lang w:val="sr-Cyrl-BA"/>
        </w:rPr>
        <w:t xml:space="preserve">трајно </w:t>
      </w:r>
      <w:r w:rsidRPr="00A264FE">
        <w:rPr>
          <w:lang w:val="sr-Cyrl-BA"/>
        </w:rPr>
        <w:t>спријечи</w:t>
      </w:r>
      <w:r w:rsidR="003E2EE1" w:rsidRPr="00A264FE">
        <w:rPr>
          <w:lang w:val="sr-Cyrl-BA"/>
        </w:rPr>
        <w:t>ла</w:t>
      </w:r>
      <w:r w:rsidRPr="00A264FE">
        <w:rPr>
          <w:lang w:val="sr-Cyrl-BA"/>
        </w:rPr>
        <w:t xml:space="preserve"> изградња </w:t>
      </w:r>
      <w:proofErr w:type="spellStart"/>
      <w:r w:rsidRPr="00A264FE">
        <w:rPr>
          <w:lang w:val="sr-Cyrl-BA"/>
        </w:rPr>
        <w:t>одлагалишта</w:t>
      </w:r>
      <w:proofErr w:type="spellEnd"/>
      <w:r w:rsidRPr="00A264FE">
        <w:rPr>
          <w:lang w:val="sr-Cyrl-BA"/>
        </w:rPr>
        <w:t xml:space="preserve"> радиоактивног отпада на Трговској гори.</w:t>
      </w:r>
      <w:r w:rsidR="00A31EE1" w:rsidRPr="00A264FE">
        <w:rPr>
          <w:lang w:val="sr-Cyrl-BA"/>
        </w:rPr>
        <w:t xml:space="preserve"> </w:t>
      </w:r>
      <w:r w:rsidR="006A70E6" w:rsidRPr="00A264FE">
        <w:rPr>
          <w:rFonts w:eastAsia="Calibri"/>
          <w:color w:val="000000"/>
          <w:lang w:val="sr-Cyrl-BA"/>
        </w:rPr>
        <w:t>Приоритет свих институција је заштита права на живот и здравље 250</w:t>
      </w:r>
      <w:r w:rsidR="00FE677B" w:rsidRPr="00A264FE">
        <w:rPr>
          <w:rFonts w:eastAsia="Calibri"/>
          <w:color w:val="000000"/>
          <w:lang w:val="sr-Cyrl-BA"/>
        </w:rPr>
        <w:t>.000</w:t>
      </w:r>
      <w:r w:rsidR="006A70E6" w:rsidRPr="00A264FE">
        <w:rPr>
          <w:rFonts w:eastAsia="Calibri"/>
          <w:color w:val="000000"/>
          <w:lang w:val="sr-Cyrl-BA"/>
        </w:rPr>
        <w:t xml:space="preserve"> грађана</w:t>
      </w:r>
      <w:r w:rsidR="003E2EE1" w:rsidRPr="00A264FE">
        <w:rPr>
          <w:rFonts w:eastAsia="Calibri"/>
          <w:color w:val="000000"/>
          <w:lang w:val="sr-Cyrl-BA"/>
        </w:rPr>
        <w:t xml:space="preserve"> ко</w:t>
      </w:r>
      <w:r w:rsidR="0006357D" w:rsidRPr="00A264FE">
        <w:rPr>
          <w:rFonts w:eastAsia="Calibri"/>
          <w:color w:val="000000"/>
          <w:lang w:val="sr-Cyrl-BA"/>
        </w:rPr>
        <w:t>ј</w:t>
      </w:r>
      <w:r w:rsidR="003E2EE1" w:rsidRPr="00A264FE">
        <w:rPr>
          <w:rFonts w:eastAsia="Calibri"/>
          <w:color w:val="000000"/>
          <w:lang w:val="sr-Cyrl-BA"/>
        </w:rPr>
        <w:t>и живе</w:t>
      </w:r>
      <w:r w:rsidR="006A70E6" w:rsidRPr="00A264FE">
        <w:rPr>
          <w:rFonts w:eastAsia="Calibri"/>
          <w:color w:val="000000"/>
          <w:lang w:val="sr-Cyrl-BA"/>
        </w:rPr>
        <w:t xml:space="preserve"> у </w:t>
      </w:r>
      <w:r w:rsidR="003E2EE1" w:rsidRPr="00A264FE">
        <w:rPr>
          <w:rFonts w:eastAsia="Calibri"/>
          <w:color w:val="000000"/>
          <w:lang w:val="sr-Cyrl-BA"/>
        </w:rPr>
        <w:t xml:space="preserve">подручју </w:t>
      </w:r>
      <w:r w:rsidR="006A70E6" w:rsidRPr="00A264FE">
        <w:rPr>
          <w:rFonts w:eastAsia="Calibri"/>
          <w:color w:val="000000"/>
          <w:lang w:val="sr-Cyrl-BA"/>
        </w:rPr>
        <w:t>слив</w:t>
      </w:r>
      <w:r w:rsidR="003E2EE1" w:rsidRPr="00A264FE">
        <w:rPr>
          <w:rFonts w:eastAsia="Calibri"/>
          <w:color w:val="000000"/>
          <w:lang w:val="sr-Cyrl-BA"/>
        </w:rPr>
        <w:t>а</w:t>
      </w:r>
      <w:r w:rsidR="006A70E6" w:rsidRPr="00A264FE">
        <w:rPr>
          <w:rFonts w:eastAsia="Calibri"/>
          <w:color w:val="000000"/>
          <w:lang w:val="sr-Cyrl-BA"/>
        </w:rPr>
        <w:t xml:space="preserve"> </w:t>
      </w:r>
      <w:r w:rsidR="003E2EE1" w:rsidRPr="00A264FE">
        <w:rPr>
          <w:rFonts w:eastAsia="Calibri"/>
          <w:color w:val="000000"/>
          <w:lang w:val="sr-Cyrl-BA"/>
        </w:rPr>
        <w:t xml:space="preserve">ријеке </w:t>
      </w:r>
      <w:r w:rsidR="006A70E6" w:rsidRPr="00A264FE">
        <w:rPr>
          <w:rFonts w:eastAsia="Calibri"/>
          <w:color w:val="000000"/>
          <w:lang w:val="sr-Cyrl-BA"/>
        </w:rPr>
        <w:t>Уне</w:t>
      </w:r>
      <w:r w:rsidR="00FE677B" w:rsidRPr="00A264FE">
        <w:rPr>
          <w:rFonts w:eastAsia="Calibri"/>
          <w:color w:val="000000"/>
          <w:lang w:val="sr-Cyrl-BA"/>
        </w:rPr>
        <w:t>,</w:t>
      </w:r>
      <w:r w:rsidR="006A70E6" w:rsidRPr="00A264FE">
        <w:rPr>
          <w:rFonts w:eastAsia="Calibri"/>
          <w:color w:val="000000"/>
          <w:lang w:val="sr-Cyrl-BA"/>
        </w:rPr>
        <w:t xml:space="preserve"> јер је Трговска гора </w:t>
      </w:r>
      <w:r w:rsidR="0006357D" w:rsidRPr="00A264FE">
        <w:rPr>
          <w:rFonts w:eastAsia="Calibri"/>
          <w:color w:val="000000"/>
          <w:lang w:val="sr-Cyrl-BA"/>
        </w:rPr>
        <w:t xml:space="preserve">питање опстанка живота и здравља </w:t>
      </w:r>
      <w:r w:rsidR="00CC1EE8" w:rsidRPr="00A264FE">
        <w:rPr>
          <w:rFonts w:eastAsia="Calibri"/>
          <w:color w:val="000000"/>
          <w:lang w:val="sr-Cyrl-BA"/>
        </w:rPr>
        <w:t>становништва</w:t>
      </w:r>
      <w:r w:rsidR="0006357D" w:rsidRPr="00A264FE">
        <w:rPr>
          <w:rFonts w:eastAsia="Calibri"/>
          <w:color w:val="000000"/>
          <w:lang w:val="sr-Cyrl-BA"/>
        </w:rPr>
        <w:t xml:space="preserve"> угроженог подручја</w:t>
      </w:r>
      <w:r w:rsidR="0006357D" w:rsidRPr="00A264FE">
        <w:rPr>
          <w:rFonts w:eastAsia="Calibri"/>
          <w:lang w:val="sr-Cyrl-BA"/>
        </w:rPr>
        <w:t xml:space="preserve">. На основу свега наведеног нема сумње да РХ одбија да сарађује и доставља информације о активностима које спроводи на својој територији у вези са изградњом нуклеарног објекта на Трговској гори, угрожавајући на тај начин животе и здравље људи у 13 општина у сливу ријеке Уне, а истовремено уноси узнемиреност за </w:t>
      </w:r>
      <w:r w:rsidR="00E265E7" w:rsidRPr="00A264FE">
        <w:rPr>
          <w:rFonts w:eastAsia="Calibri"/>
          <w:lang w:val="sr-Cyrl-BA"/>
        </w:rPr>
        <w:t>читав регион, а посебно територију</w:t>
      </w:r>
      <w:r w:rsidR="0006357D" w:rsidRPr="00A264FE">
        <w:rPr>
          <w:rFonts w:eastAsia="Calibri"/>
          <w:lang w:val="sr-Cyrl-BA"/>
        </w:rPr>
        <w:t xml:space="preserve"> </w:t>
      </w:r>
      <w:proofErr w:type="spellStart"/>
      <w:r w:rsidR="0006357D" w:rsidRPr="00A264FE">
        <w:rPr>
          <w:rFonts w:eastAsia="Calibri"/>
          <w:lang w:val="sr-Cyrl-BA"/>
        </w:rPr>
        <w:t>БиХ</w:t>
      </w:r>
      <w:proofErr w:type="spellEnd"/>
      <w:r w:rsidR="0006357D" w:rsidRPr="00A264FE">
        <w:rPr>
          <w:rFonts w:eastAsia="Calibri"/>
          <w:lang w:val="sr-Cyrl-BA"/>
        </w:rPr>
        <w:t>.</w:t>
      </w:r>
    </w:p>
    <w:p w14:paraId="43A8DE79" w14:textId="77777777" w:rsidR="0006357D" w:rsidRPr="00A264FE" w:rsidRDefault="0006357D" w:rsidP="00A31EE1">
      <w:pPr>
        <w:jc w:val="both"/>
        <w:rPr>
          <w:rFonts w:eastAsia="Calibri"/>
          <w:lang w:val="sr-Cyrl-BA"/>
        </w:rPr>
      </w:pPr>
    </w:p>
    <w:p w14:paraId="406B8F4A" w14:textId="77777777" w:rsidR="0032438D" w:rsidRPr="00A264FE" w:rsidRDefault="0032438D" w:rsidP="0032438D">
      <w:pPr>
        <w:rPr>
          <w:lang w:val="sr-Cyrl-BA"/>
        </w:rPr>
      </w:pPr>
    </w:p>
    <w:p w14:paraId="7964E0B9" w14:textId="77777777" w:rsidR="0032438D" w:rsidRPr="00A264FE" w:rsidRDefault="0032438D" w:rsidP="0032438D">
      <w:pPr>
        <w:rPr>
          <w:b/>
          <w:bCs/>
          <w:lang w:val="sr-Cyrl-BA"/>
        </w:rPr>
      </w:pPr>
    </w:p>
    <w:p w14:paraId="60A26DD8" w14:textId="2C7F5E13" w:rsidR="0032438D" w:rsidRPr="00A264FE" w:rsidRDefault="0032438D" w:rsidP="00315DEE">
      <w:pPr>
        <w:tabs>
          <w:tab w:val="left" w:pos="5970"/>
        </w:tabs>
        <w:rPr>
          <w:b/>
          <w:bCs/>
          <w:lang w:val="sr-Cyrl-BA"/>
        </w:rPr>
      </w:pPr>
      <w:r w:rsidRPr="00A264FE">
        <w:rPr>
          <w:b/>
          <w:bCs/>
          <w:lang w:val="sr-Cyrl-BA"/>
        </w:rPr>
        <w:tab/>
      </w:r>
    </w:p>
    <w:p w14:paraId="69D7FFBD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1E7AD559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69576915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59673BD8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686FB8EA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2115D4FB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5D987135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3C3BD7CB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5ED262E8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48294828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72C1F341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159E04D2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6A2B97AC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256681D8" w14:textId="77777777" w:rsidR="00B55836" w:rsidRPr="00A264FE" w:rsidRDefault="00B55836" w:rsidP="0032438D">
      <w:pPr>
        <w:tabs>
          <w:tab w:val="left" w:pos="5790"/>
        </w:tabs>
        <w:rPr>
          <w:b/>
          <w:bCs/>
          <w:lang w:val="sr-Cyrl-BA"/>
        </w:rPr>
      </w:pPr>
    </w:p>
    <w:p w14:paraId="476DE724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5E49257F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p w14:paraId="7F05AC4C" w14:textId="2D48C988" w:rsidR="00E265E7" w:rsidRPr="00A264FE" w:rsidRDefault="00E265E7" w:rsidP="00315DEE">
      <w:pPr>
        <w:tabs>
          <w:tab w:val="left" w:pos="7436"/>
        </w:tabs>
        <w:rPr>
          <w:b/>
          <w:bCs/>
          <w:color w:val="000000" w:themeColor="text1"/>
          <w:lang w:val="sr-Cyrl-BA"/>
        </w:rPr>
      </w:pPr>
      <w:r w:rsidRPr="00A264FE">
        <w:rPr>
          <w:b/>
          <w:bCs/>
          <w:lang w:val="sr-Cyrl-BA"/>
        </w:rPr>
        <w:tab/>
      </w:r>
      <w:r w:rsidRPr="00A264FE">
        <w:rPr>
          <w:b/>
          <w:bCs/>
          <w:lang w:val="sr-Cyrl-BA"/>
        </w:rPr>
        <w:tab/>
      </w:r>
    </w:p>
    <w:p w14:paraId="17AFE5CF" w14:textId="77777777" w:rsidR="00E265E7" w:rsidRPr="00A264FE" w:rsidRDefault="00E265E7" w:rsidP="0032438D">
      <w:pPr>
        <w:tabs>
          <w:tab w:val="left" w:pos="5790"/>
        </w:tabs>
        <w:rPr>
          <w:b/>
          <w:bCs/>
          <w:lang w:val="sr-Cyrl-BA"/>
        </w:rPr>
      </w:pPr>
    </w:p>
    <w:sectPr w:rsidR="00E265E7" w:rsidRPr="00A26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1FED"/>
    <w:multiLevelType w:val="hybridMultilevel"/>
    <w:tmpl w:val="B6068F2A"/>
    <w:numStyleLink w:val="ImportedStyle1"/>
  </w:abstractNum>
  <w:abstractNum w:abstractNumId="1" w15:restartNumberingAfterBreak="0">
    <w:nsid w:val="0ABB6563"/>
    <w:multiLevelType w:val="hybridMultilevel"/>
    <w:tmpl w:val="A5FE8680"/>
    <w:lvl w:ilvl="0" w:tplc="9E3034C4">
      <w:numFmt w:val="bullet"/>
      <w:lvlText w:val="-"/>
      <w:lvlJc w:val="left"/>
      <w:pPr>
        <w:ind w:left="10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263029E1"/>
    <w:multiLevelType w:val="hybridMultilevel"/>
    <w:tmpl w:val="B6068F2A"/>
    <w:styleLink w:val="ImportedStyle1"/>
    <w:lvl w:ilvl="0" w:tplc="E99EEB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4A8AA1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5D81C30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F4404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6031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C4DB2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4DEEDC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496F0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EE8BFF2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36BA3092"/>
    <w:multiLevelType w:val="hybridMultilevel"/>
    <w:tmpl w:val="0A2A42E6"/>
    <w:lvl w:ilvl="0" w:tplc="F2544976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B7D0E"/>
    <w:multiLevelType w:val="hybridMultilevel"/>
    <w:tmpl w:val="A38831A8"/>
    <w:lvl w:ilvl="0" w:tplc="32E6E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831D9"/>
    <w:multiLevelType w:val="hybridMultilevel"/>
    <w:tmpl w:val="73A4F58E"/>
    <w:lvl w:ilvl="0" w:tplc="AFC8FE4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200C1"/>
    <w:multiLevelType w:val="hybridMultilevel"/>
    <w:tmpl w:val="3F724C84"/>
    <w:lvl w:ilvl="0" w:tplc="F2544976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540CA"/>
    <w:multiLevelType w:val="hybridMultilevel"/>
    <w:tmpl w:val="20D85FAC"/>
    <w:lvl w:ilvl="0" w:tplc="E2520188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06231"/>
    <w:multiLevelType w:val="hybridMultilevel"/>
    <w:tmpl w:val="2F16D78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0"/>
    <w:lvlOverride w:ilvl="0">
      <w:startOverride w:val="1"/>
      <w:lvl w:ilvl="0" w:tplc="3ECA28D8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7082BA54">
        <w:start w:val="1"/>
        <w:numFmt w:val="decimal"/>
        <w:lvlText w:val=""/>
        <w:lvlJc w:val="left"/>
      </w:lvl>
    </w:lvlOverride>
    <w:lvlOverride w:ilvl="2">
      <w:startOverride w:val="1"/>
      <w:lvl w:ilvl="2" w:tplc="B63A46A2">
        <w:start w:val="1"/>
        <w:numFmt w:val="decimal"/>
        <w:lvlText w:val=""/>
        <w:lvlJc w:val="left"/>
      </w:lvl>
    </w:lvlOverride>
    <w:lvlOverride w:ilvl="3">
      <w:startOverride w:val="1"/>
      <w:lvl w:ilvl="3" w:tplc="474CAB58">
        <w:start w:val="1"/>
        <w:numFmt w:val="decimal"/>
        <w:lvlText w:val=""/>
        <w:lvlJc w:val="left"/>
      </w:lvl>
    </w:lvlOverride>
    <w:lvlOverride w:ilvl="4">
      <w:startOverride w:val="1"/>
      <w:lvl w:ilvl="4" w:tplc="C8E6D16A">
        <w:start w:val="1"/>
        <w:numFmt w:val="decimal"/>
        <w:lvlText w:val=""/>
        <w:lvlJc w:val="left"/>
      </w:lvl>
    </w:lvlOverride>
    <w:lvlOverride w:ilvl="5">
      <w:startOverride w:val="1"/>
      <w:lvl w:ilvl="5" w:tplc="814E2A1E">
        <w:start w:val="1"/>
        <w:numFmt w:val="decimal"/>
        <w:lvlText w:val=""/>
        <w:lvlJc w:val="left"/>
      </w:lvl>
    </w:lvlOverride>
    <w:lvlOverride w:ilvl="6">
      <w:startOverride w:val="1"/>
      <w:lvl w:ilvl="6" w:tplc="09BCB596">
        <w:start w:val="1"/>
        <w:numFmt w:val="decimal"/>
        <w:lvlText w:val=""/>
        <w:lvlJc w:val="left"/>
      </w:lvl>
    </w:lvlOverride>
    <w:lvlOverride w:ilvl="7">
      <w:startOverride w:val="1"/>
      <w:lvl w:ilvl="7" w:tplc="A9BC360E">
        <w:start w:val="1"/>
        <w:numFmt w:val="decimal"/>
        <w:lvlText w:val=""/>
        <w:lvlJc w:val="left"/>
      </w:lvl>
    </w:lvlOverride>
    <w:lvlOverride w:ilvl="8">
      <w:startOverride w:val="1"/>
      <w:lvl w:ilvl="8" w:tplc="00145722">
        <w:start w:val="1"/>
        <w:numFmt w:val="decimal"/>
        <w:lvlText w:val=""/>
        <w:lvlJc w:val="left"/>
      </w:lvl>
    </w:lvlOverride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76"/>
    <w:rsid w:val="0000256B"/>
    <w:rsid w:val="00002C8A"/>
    <w:rsid w:val="00003055"/>
    <w:rsid w:val="00004389"/>
    <w:rsid w:val="0001069C"/>
    <w:rsid w:val="00011163"/>
    <w:rsid w:val="00016AD1"/>
    <w:rsid w:val="00016C7D"/>
    <w:rsid w:val="00020319"/>
    <w:rsid w:val="0002243E"/>
    <w:rsid w:val="00052CAF"/>
    <w:rsid w:val="00054CA8"/>
    <w:rsid w:val="00054D56"/>
    <w:rsid w:val="0006357D"/>
    <w:rsid w:val="00065C25"/>
    <w:rsid w:val="00070825"/>
    <w:rsid w:val="00070E56"/>
    <w:rsid w:val="0007207B"/>
    <w:rsid w:val="00073303"/>
    <w:rsid w:val="00075225"/>
    <w:rsid w:val="00080522"/>
    <w:rsid w:val="00081D75"/>
    <w:rsid w:val="00090CF7"/>
    <w:rsid w:val="0009211F"/>
    <w:rsid w:val="00095B09"/>
    <w:rsid w:val="000961DF"/>
    <w:rsid w:val="000A4AFC"/>
    <w:rsid w:val="000B16A6"/>
    <w:rsid w:val="000B5ADA"/>
    <w:rsid w:val="000B74E1"/>
    <w:rsid w:val="000C27B7"/>
    <w:rsid w:val="000D2124"/>
    <w:rsid w:val="000D494B"/>
    <w:rsid w:val="000D5AF3"/>
    <w:rsid w:val="000E5CE1"/>
    <w:rsid w:val="000E62D1"/>
    <w:rsid w:val="000E7DF7"/>
    <w:rsid w:val="000F16B0"/>
    <w:rsid w:val="000F1959"/>
    <w:rsid w:val="000F4287"/>
    <w:rsid w:val="000F45FF"/>
    <w:rsid w:val="0010155C"/>
    <w:rsid w:val="0010612A"/>
    <w:rsid w:val="0011231D"/>
    <w:rsid w:val="00116043"/>
    <w:rsid w:val="001166B0"/>
    <w:rsid w:val="00120FE9"/>
    <w:rsid w:val="0012347E"/>
    <w:rsid w:val="00123ABA"/>
    <w:rsid w:val="0012504D"/>
    <w:rsid w:val="00126171"/>
    <w:rsid w:val="00126F73"/>
    <w:rsid w:val="00130F3D"/>
    <w:rsid w:val="00132134"/>
    <w:rsid w:val="00136C3D"/>
    <w:rsid w:val="00141FFC"/>
    <w:rsid w:val="00146A15"/>
    <w:rsid w:val="001473A8"/>
    <w:rsid w:val="00150B99"/>
    <w:rsid w:val="00154C17"/>
    <w:rsid w:val="00156263"/>
    <w:rsid w:val="001562CE"/>
    <w:rsid w:val="00160436"/>
    <w:rsid w:val="00160AC8"/>
    <w:rsid w:val="00160CDE"/>
    <w:rsid w:val="001623BB"/>
    <w:rsid w:val="00164CDC"/>
    <w:rsid w:val="00164E13"/>
    <w:rsid w:val="00173C9E"/>
    <w:rsid w:val="001763A5"/>
    <w:rsid w:val="001770B5"/>
    <w:rsid w:val="00180D3D"/>
    <w:rsid w:val="00182653"/>
    <w:rsid w:val="0018381E"/>
    <w:rsid w:val="001840DD"/>
    <w:rsid w:val="00185C7A"/>
    <w:rsid w:val="001A424B"/>
    <w:rsid w:val="001B101E"/>
    <w:rsid w:val="001B18B6"/>
    <w:rsid w:val="001B3ADD"/>
    <w:rsid w:val="001B537B"/>
    <w:rsid w:val="001D6D27"/>
    <w:rsid w:val="001D6DD9"/>
    <w:rsid w:val="001D7ADE"/>
    <w:rsid w:val="001E0056"/>
    <w:rsid w:val="001E449E"/>
    <w:rsid w:val="001E75AB"/>
    <w:rsid w:val="00203B7E"/>
    <w:rsid w:val="002063D1"/>
    <w:rsid w:val="00237DFE"/>
    <w:rsid w:val="002462B2"/>
    <w:rsid w:val="0024641B"/>
    <w:rsid w:val="00247182"/>
    <w:rsid w:val="00251C9C"/>
    <w:rsid w:val="0025342F"/>
    <w:rsid w:val="0025495F"/>
    <w:rsid w:val="002646A9"/>
    <w:rsid w:val="002679A1"/>
    <w:rsid w:val="00284AE3"/>
    <w:rsid w:val="00290211"/>
    <w:rsid w:val="002909B2"/>
    <w:rsid w:val="0029261B"/>
    <w:rsid w:val="002931A3"/>
    <w:rsid w:val="00294D33"/>
    <w:rsid w:val="00296554"/>
    <w:rsid w:val="002970E0"/>
    <w:rsid w:val="002A1102"/>
    <w:rsid w:val="002A1552"/>
    <w:rsid w:val="002A286A"/>
    <w:rsid w:val="002A2BEE"/>
    <w:rsid w:val="002B1A0D"/>
    <w:rsid w:val="002B449E"/>
    <w:rsid w:val="002B72F3"/>
    <w:rsid w:val="002B787D"/>
    <w:rsid w:val="002C160D"/>
    <w:rsid w:val="002C3885"/>
    <w:rsid w:val="002C3F9A"/>
    <w:rsid w:val="002C68FE"/>
    <w:rsid w:val="002C7E13"/>
    <w:rsid w:val="002D4B00"/>
    <w:rsid w:val="002F31CE"/>
    <w:rsid w:val="002F36F7"/>
    <w:rsid w:val="002F49BF"/>
    <w:rsid w:val="002F6EC9"/>
    <w:rsid w:val="002F6F3D"/>
    <w:rsid w:val="00304845"/>
    <w:rsid w:val="00307FFE"/>
    <w:rsid w:val="003134A9"/>
    <w:rsid w:val="00315DEE"/>
    <w:rsid w:val="0032438D"/>
    <w:rsid w:val="0032676F"/>
    <w:rsid w:val="00336ED8"/>
    <w:rsid w:val="003524FF"/>
    <w:rsid w:val="00355BA8"/>
    <w:rsid w:val="00361C44"/>
    <w:rsid w:val="00363922"/>
    <w:rsid w:val="00363EAB"/>
    <w:rsid w:val="00370D9A"/>
    <w:rsid w:val="00376C71"/>
    <w:rsid w:val="00380824"/>
    <w:rsid w:val="003825E7"/>
    <w:rsid w:val="003850E9"/>
    <w:rsid w:val="00387E56"/>
    <w:rsid w:val="003907E5"/>
    <w:rsid w:val="00391B10"/>
    <w:rsid w:val="00394FC7"/>
    <w:rsid w:val="00395823"/>
    <w:rsid w:val="003A6938"/>
    <w:rsid w:val="003B5C4D"/>
    <w:rsid w:val="003C48CB"/>
    <w:rsid w:val="003E161D"/>
    <w:rsid w:val="003E2EE1"/>
    <w:rsid w:val="003E4F7F"/>
    <w:rsid w:val="003F7BA2"/>
    <w:rsid w:val="003F7BBD"/>
    <w:rsid w:val="00403727"/>
    <w:rsid w:val="004074AA"/>
    <w:rsid w:val="004136BD"/>
    <w:rsid w:val="00415955"/>
    <w:rsid w:val="00421B2C"/>
    <w:rsid w:val="00422E77"/>
    <w:rsid w:val="004242BD"/>
    <w:rsid w:val="00430903"/>
    <w:rsid w:val="00432AF3"/>
    <w:rsid w:val="0043453C"/>
    <w:rsid w:val="004424C2"/>
    <w:rsid w:val="004430EA"/>
    <w:rsid w:val="004431C5"/>
    <w:rsid w:val="0046008C"/>
    <w:rsid w:val="00461705"/>
    <w:rsid w:val="00462755"/>
    <w:rsid w:val="004649C7"/>
    <w:rsid w:val="00465DEF"/>
    <w:rsid w:val="0046601C"/>
    <w:rsid w:val="0047124B"/>
    <w:rsid w:val="004726E1"/>
    <w:rsid w:val="00476DF4"/>
    <w:rsid w:val="00480D8C"/>
    <w:rsid w:val="00490A10"/>
    <w:rsid w:val="004939F9"/>
    <w:rsid w:val="00495592"/>
    <w:rsid w:val="004978D1"/>
    <w:rsid w:val="004A4BD8"/>
    <w:rsid w:val="004A7247"/>
    <w:rsid w:val="004B5383"/>
    <w:rsid w:val="004B7FB8"/>
    <w:rsid w:val="004C1326"/>
    <w:rsid w:val="004C1F62"/>
    <w:rsid w:val="004C70AA"/>
    <w:rsid w:val="004D1EAF"/>
    <w:rsid w:val="004D7FAD"/>
    <w:rsid w:val="004E2ABD"/>
    <w:rsid w:val="004E2CD6"/>
    <w:rsid w:val="004F29BA"/>
    <w:rsid w:val="004F4EAE"/>
    <w:rsid w:val="004F54B7"/>
    <w:rsid w:val="0050310A"/>
    <w:rsid w:val="00503642"/>
    <w:rsid w:val="00521735"/>
    <w:rsid w:val="00523D4E"/>
    <w:rsid w:val="00526EAF"/>
    <w:rsid w:val="00527685"/>
    <w:rsid w:val="00530914"/>
    <w:rsid w:val="00534C82"/>
    <w:rsid w:val="005378FE"/>
    <w:rsid w:val="005423FE"/>
    <w:rsid w:val="005425BC"/>
    <w:rsid w:val="005430D1"/>
    <w:rsid w:val="005457D7"/>
    <w:rsid w:val="005466F2"/>
    <w:rsid w:val="00552B95"/>
    <w:rsid w:val="00552F84"/>
    <w:rsid w:val="00554078"/>
    <w:rsid w:val="005600A0"/>
    <w:rsid w:val="00560A01"/>
    <w:rsid w:val="00561703"/>
    <w:rsid w:val="0056367D"/>
    <w:rsid w:val="0056396C"/>
    <w:rsid w:val="005744DE"/>
    <w:rsid w:val="005767E3"/>
    <w:rsid w:val="005818CE"/>
    <w:rsid w:val="00585944"/>
    <w:rsid w:val="0059034F"/>
    <w:rsid w:val="0059093C"/>
    <w:rsid w:val="00594D55"/>
    <w:rsid w:val="00596F64"/>
    <w:rsid w:val="005A1371"/>
    <w:rsid w:val="005A3CA4"/>
    <w:rsid w:val="005A681F"/>
    <w:rsid w:val="005C067D"/>
    <w:rsid w:val="005C2AC5"/>
    <w:rsid w:val="005D3E93"/>
    <w:rsid w:val="005D5CB8"/>
    <w:rsid w:val="005E23DE"/>
    <w:rsid w:val="005E5CD6"/>
    <w:rsid w:val="005F416C"/>
    <w:rsid w:val="005F5A16"/>
    <w:rsid w:val="005F5A6A"/>
    <w:rsid w:val="005F614A"/>
    <w:rsid w:val="005F6367"/>
    <w:rsid w:val="00600232"/>
    <w:rsid w:val="00607E7B"/>
    <w:rsid w:val="00610E1D"/>
    <w:rsid w:val="006142DD"/>
    <w:rsid w:val="00616095"/>
    <w:rsid w:val="00617614"/>
    <w:rsid w:val="006178BF"/>
    <w:rsid w:val="00621AFB"/>
    <w:rsid w:val="006242BA"/>
    <w:rsid w:val="00635D10"/>
    <w:rsid w:val="00636461"/>
    <w:rsid w:val="00636E4B"/>
    <w:rsid w:val="00641648"/>
    <w:rsid w:val="006438AD"/>
    <w:rsid w:val="006515F0"/>
    <w:rsid w:val="006541A0"/>
    <w:rsid w:val="006634E2"/>
    <w:rsid w:val="006669E9"/>
    <w:rsid w:val="00672195"/>
    <w:rsid w:val="0067285B"/>
    <w:rsid w:val="006774CA"/>
    <w:rsid w:val="00685BB2"/>
    <w:rsid w:val="00695386"/>
    <w:rsid w:val="006A44EF"/>
    <w:rsid w:val="006A70E6"/>
    <w:rsid w:val="006A7405"/>
    <w:rsid w:val="006B0230"/>
    <w:rsid w:val="006C5DA6"/>
    <w:rsid w:val="006D7238"/>
    <w:rsid w:val="006E0776"/>
    <w:rsid w:val="006E3113"/>
    <w:rsid w:val="006F16D3"/>
    <w:rsid w:val="006F3E86"/>
    <w:rsid w:val="006F6755"/>
    <w:rsid w:val="006F73FF"/>
    <w:rsid w:val="0071121E"/>
    <w:rsid w:val="00713CA5"/>
    <w:rsid w:val="007155DA"/>
    <w:rsid w:val="00715AC2"/>
    <w:rsid w:val="00717300"/>
    <w:rsid w:val="0072039F"/>
    <w:rsid w:val="00720EF9"/>
    <w:rsid w:val="00722D40"/>
    <w:rsid w:val="00723B0A"/>
    <w:rsid w:val="00724CDB"/>
    <w:rsid w:val="007305ED"/>
    <w:rsid w:val="0073105C"/>
    <w:rsid w:val="00735F58"/>
    <w:rsid w:val="00736B87"/>
    <w:rsid w:val="0074130C"/>
    <w:rsid w:val="00745D16"/>
    <w:rsid w:val="007575ED"/>
    <w:rsid w:val="00763117"/>
    <w:rsid w:val="00770026"/>
    <w:rsid w:val="0077483F"/>
    <w:rsid w:val="00775AC8"/>
    <w:rsid w:val="007776ED"/>
    <w:rsid w:val="00797C78"/>
    <w:rsid w:val="007A25AC"/>
    <w:rsid w:val="007B17FC"/>
    <w:rsid w:val="007B1CC3"/>
    <w:rsid w:val="007B6769"/>
    <w:rsid w:val="007C0DB3"/>
    <w:rsid w:val="007D0D3F"/>
    <w:rsid w:val="007D1EEE"/>
    <w:rsid w:val="007D37E5"/>
    <w:rsid w:val="007E2FD3"/>
    <w:rsid w:val="007F3259"/>
    <w:rsid w:val="007F450F"/>
    <w:rsid w:val="008000DB"/>
    <w:rsid w:val="00800827"/>
    <w:rsid w:val="00801ABE"/>
    <w:rsid w:val="00807C52"/>
    <w:rsid w:val="00812F6E"/>
    <w:rsid w:val="00812FC6"/>
    <w:rsid w:val="008208C6"/>
    <w:rsid w:val="00821176"/>
    <w:rsid w:val="00827558"/>
    <w:rsid w:val="00831361"/>
    <w:rsid w:val="0083464A"/>
    <w:rsid w:val="00836683"/>
    <w:rsid w:val="00840A0A"/>
    <w:rsid w:val="00844D19"/>
    <w:rsid w:val="00847E04"/>
    <w:rsid w:val="008513A1"/>
    <w:rsid w:val="008544BE"/>
    <w:rsid w:val="00856849"/>
    <w:rsid w:val="0086245B"/>
    <w:rsid w:val="00864913"/>
    <w:rsid w:val="00874E7E"/>
    <w:rsid w:val="00880F58"/>
    <w:rsid w:val="008818CF"/>
    <w:rsid w:val="00884776"/>
    <w:rsid w:val="00893AC9"/>
    <w:rsid w:val="008948C6"/>
    <w:rsid w:val="00894B2C"/>
    <w:rsid w:val="008963FD"/>
    <w:rsid w:val="008970DC"/>
    <w:rsid w:val="008A338A"/>
    <w:rsid w:val="008A4A6A"/>
    <w:rsid w:val="008C4C4A"/>
    <w:rsid w:val="008C504B"/>
    <w:rsid w:val="008C6933"/>
    <w:rsid w:val="008D0068"/>
    <w:rsid w:val="008D1508"/>
    <w:rsid w:val="008E04CA"/>
    <w:rsid w:val="008E2A41"/>
    <w:rsid w:val="008E31C5"/>
    <w:rsid w:val="008E3D6A"/>
    <w:rsid w:val="008F131B"/>
    <w:rsid w:val="008F216D"/>
    <w:rsid w:val="008F24AC"/>
    <w:rsid w:val="00902E4D"/>
    <w:rsid w:val="00905F7D"/>
    <w:rsid w:val="0090750B"/>
    <w:rsid w:val="00911120"/>
    <w:rsid w:val="009129B3"/>
    <w:rsid w:val="009138BB"/>
    <w:rsid w:val="00914AB9"/>
    <w:rsid w:val="0092139F"/>
    <w:rsid w:val="00923E4E"/>
    <w:rsid w:val="0094055B"/>
    <w:rsid w:val="00944AF1"/>
    <w:rsid w:val="009467C3"/>
    <w:rsid w:val="00946EBB"/>
    <w:rsid w:val="00951FD2"/>
    <w:rsid w:val="009523FB"/>
    <w:rsid w:val="009612E6"/>
    <w:rsid w:val="00962486"/>
    <w:rsid w:val="0096398A"/>
    <w:rsid w:val="00963CCE"/>
    <w:rsid w:val="00970951"/>
    <w:rsid w:val="0097406F"/>
    <w:rsid w:val="009753AC"/>
    <w:rsid w:val="00986106"/>
    <w:rsid w:val="0099456F"/>
    <w:rsid w:val="00994DBA"/>
    <w:rsid w:val="0099615E"/>
    <w:rsid w:val="00996E44"/>
    <w:rsid w:val="009973E7"/>
    <w:rsid w:val="009A7150"/>
    <w:rsid w:val="009B4A9E"/>
    <w:rsid w:val="009B5B95"/>
    <w:rsid w:val="009C3375"/>
    <w:rsid w:val="009C3B1F"/>
    <w:rsid w:val="009D6C3D"/>
    <w:rsid w:val="009E3DBD"/>
    <w:rsid w:val="009F3CCD"/>
    <w:rsid w:val="009F3FF9"/>
    <w:rsid w:val="009F4EFB"/>
    <w:rsid w:val="009F7AAF"/>
    <w:rsid w:val="009F7C5F"/>
    <w:rsid w:val="009F7C6C"/>
    <w:rsid w:val="00A033A1"/>
    <w:rsid w:val="00A047B7"/>
    <w:rsid w:val="00A0586A"/>
    <w:rsid w:val="00A07042"/>
    <w:rsid w:val="00A073AC"/>
    <w:rsid w:val="00A0757F"/>
    <w:rsid w:val="00A172D2"/>
    <w:rsid w:val="00A213CF"/>
    <w:rsid w:val="00A24EBB"/>
    <w:rsid w:val="00A25C68"/>
    <w:rsid w:val="00A264FE"/>
    <w:rsid w:val="00A31EE1"/>
    <w:rsid w:val="00A32AF3"/>
    <w:rsid w:val="00A36D3B"/>
    <w:rsid w:val="00A42FDF"/>
    <w:rsid w:val="00A46F7B"/>
    <w:rsid w:val="00A522D1"/>
    <w:rsid w:val="00A5482C"/>
    <w:rsid w:val="00A63C22"/>
    <w:rsid w:val="00A64DD2"/>
    <w:rsid w:val="00A70451"/>
    <w:rsid w:val="00A71AA7"/>
    <w:rsid w:val="00A749FB"/>
    <w:rsid w:val="00A7653C"/>
    <w:rsid w:val="00A77E51"/>
    <w:rsid w:val="00A82743"/>
    <w:rsid w:val="00A84726"/>
    <w:rsid w:val="00A85FE1"/>
    <w:rsid w:val="00A92ECD"/>
    <w:rsid w:val="00A9470B"/>
    <w:rsid w:val="00A9494D"/>
    <w:rsid w:val="00A94E6E"/>
    <w:rsid w:val="00AA0C4B"/>
    <w:rsid w:val="00AA1C5B"/>
    <w:rsid w:val="00AA2D65"/>
    <w:rsid w:val="00AA3276"/>
    <w:rsid w:val="00AA3A6D"/>
    <w:rsid w:val="00AB013F"/>
    <w:rsid w:val="00AB0340"/>
    <w:rsid w:val="00AB0D03"/>
    <w:rsid w:val="00AB5F2A"/>
    <w:rsid w:val="00AB6DC2"/>
    <w:rsid w:val="00AD0F3F"/>
    <w:rsid w:val="00AD4EAD"/>
    <w:rsid w:val="00AD53BB"/>
    <w:rsid w:val="00AE3D06"/>
    <w:rsid w:val="00AE514B"/>
    <w:rsid w:val="00AE77F1"/>
    <w:rsid w:val="00B0071E"/>
    <w:rsid w:val="00B038A7"/>
    <w:rsid w:val="00B03CEF"/>
    <w:rsid w:val="00B03F2C"/>
    <w:rsid w:val="00B06100"/>
    <w:rsid w:val="00B07A91"/>
    <w:rsid w:val="00B148AA"/>
    <w:rsid w:val="00B150D3"/>
    <w:rsid w:val="00B169F5"/>
    <w:rsid w:val="00B25DC5"/>
    <w:rsid w:val="00B26F68"/>
    <w:rsid w:val="00B42A73"/>
    <w:rsid w:val="00B42AF8"/>
    <w:rsid w:val="00B42BBF"/>
    <w:rsid w:val="00B452B6"/>
    <w:rsid w:val="00B51ECA"/>
    <w:rsid w:val="00B5206F"/>
    <w:rsid w:val="00B524DF"/>
    <w:rsid w:val="00B55836"/>
    <w:rsid w:val="00B57DD6"/>
    <w:rsid w:val="00B631DB"/>
    <w:rsid w:val="00B643DE"/>
    <w:rsid w:val="00B70749"/>
    <w:rsid w:val="00B73F04"/>
    <w:rsid w:val="00B752B0"/>
    <w:rsid w:val="00B771A5"/>
    <w:rsid w:val="00B82288"/>
    <w:rsid w:val="00B84A21"/>
    <w:rsid w:val="00B8755F"/>
    <w:rsid w:val="00B92D6C"/>
    <w:rsid w:val="00BB155C"/>
    <w:rsid w:val="00BB1775"/>
    <w:rsid w:val="00BB4631"/>
    <w:rsid w:val="00BB4A83"/>
    <w:rsid w:val="00BB54B5"/>
    <w:rsid w:val="00BB6E5B"/>
    <w:rsid w:val="00BB7577"/>
    <w:rsid w:val="00BC79DA"/>
    <w:rsid w:val="00BC7C8D"/>
    <w:rsid w:val="00BC7F37"/>
    <w:rsid w:val="00BD22EB"/>
    <w:rsid w:val="00BE7558"/>
    <w:rsid w:val="00BF018F"/>
    <w:rsid w:val="00BF64D3"/>
    <w:rsid w:val="00BF6821"/>
    <w:rsid w:val="00C05787"/>
    <w:rsid w:val="00C065B5"/>
    <w:rsid w:val="00C2650A"/>
    <w:rsid w:val="00C268C8"/>
    <w:rsid w:val="00C3303F"/>
    <w:rsid w:val="00C33C93"/>
    <w:rsid w:val="00C41163"/>
    <w:rsid w:val="00C43C56"/>
    <w:rsid w:val="00C4451B"/>
    <w:rsid w:val="00C47567"/>
    <w:rsid w:val="00C54432"/>
    <w:rsid w:val="00C55136"/>
    <w:rsid w:val="00C63A19"/>
    <w:rsid w:val="00C63F4D"/>
    <w:rsid w:val="00C702AA"/>
    <w:rsid w:val="00C70F11"/>
    <w:rsid w:val="00C73335"/>
    <w:rsid w:val="00C77ED9"/>
    <w:rsid w:val="00C85446"/>
    <w:rsid w:val="00C86792"/>
    <w:rsid w:val="00C90159"/>
    <w:rsid w:val="00C910C2"/>
    <w:rsid w:val="00C91885"/>
    <w:rsid w:val="00C94C9E"/>
    <w:rsid w:val="00C977B0"/>
    <w:rsid w:val="00CB024B"/>
    <w:rsid w:val="00CB52B3"/>
    <w:rsid w:val="00CC0317"/>
    <w:rsid w:val="00CC1EE8"/>
    <w:rsid w:val="00CC24A8"/>
    <w:rsid w:val="00CD191B"/>
    <w:rsid w:val="00CD20EA"/>
    <w:rsid w:val="00CD36BF"/>
    <w:rsid w:val="00CD4367"/>
    <w:rsid w:val="00CD5CC3"/>
    <w:rsid w:val="00CE1176"/>
    <w:rsid w:val="00CE1454"/>
    <w:rsid w:val="00CE52F9"/>
    <w:rsid w:val="00CE65EE"/>
    <w:rsid w:val="00CF0D9B"/>
    <w:rsid w:val="00CF4AAB"/>
    <w:rsid w:val="00CF4D08"/>
    <w:rsid w:val="00CF536D"/>
    <w:rsid w:val="00CF7384"/>
    <w:rsid w:val="00D00657"/>
    <w:rsid w:val="00D075BC"/>
    <w:rsid w:val="00D07C2E"/>
    <w:rsid w:val="00D1424B"/>
    <w:rsid w:val="00D17FEE"/>
    <w:rsid w:val="00D24217"/>
    <w:rsid w:val="00D27AA9"/>
    <w:rsid w:val="00D300FA"/>
    <w:rsid w:val="00D33A05"/>
    <w:rsid w:val="00D4224E"/>
    <w:rsid w:val="00D457D7"/>
    <w:rsid w:val="00D5030B"/>
    <w:rsid w:val="00D50AE9"/>
    <w:rsid w:val="00D54DF8"/>
    <w:rsid w:val="00D631B8"/>
    <w:rsid w:val="00D64A47"/>
    <w:rsid w:val="00D7473F"/>
    <w:rsid w:val="00D7606C"/>
    <w:rsid w:val="00D8420C"/>
    <w:rsid w:val="00D842EB"/>
    <w:rsid w:val="00D90415"/>
    <w:rsid w:val="00D95B1C"/>
    <w:rsid w:val="00D97925"/>
    <w:rsid w:val="00DA2E89"/>
    <w:rsid w:val="00DA36E2"/>
    <w:rsid w:val="00DA7A73"/>
    <w:rsid w:val="00DC14B6"/>
    <w:rsid w:val="00DC5509"/>
    <w:rsid w:val="00DD2DF0"/>
    <w:rsid w:val="00DD4B28"/>
    <w:rsid w:val="00DD5C5C"/>
    <w:rsid w:val="00DD683F"/>
    <w:rsid w:val="00DE4542"/>
    <w:rsid w:val="00DF3B50"/>
    <w:rsid w:val="00DF4B4A"/>
    <w:rsid w:val="00DF618C"/>
    <w:rsid w:val="00DF73C4"/>
    <w:rsid w:val="00E01295"/>
    <w:rsid w:val="00E01F23"/>
    <w:rsid w:val="00E0258B"/>
    <w:rsid w:val="00E0455B"/>
    <w:rsid w:val="00E05E5A"/>
    <w:rsid w:val="00E06AC5"/>
    <w:rsid w:val="00E10442"/>
    <w:rsid w:val="00E16C73"/>
    <w:rsid w:val="00E17267"/>
    <w:rsid w:val="00E17B91"/>
    <w:rsid w:val="00E17CD2"/>
    <w:rsid w:val="00E2252B"/>
    <w:rsid w:val="00E2413A"/>
    <w:rsid w:val="00E25746"/>
    <w:rsid w:val="00E265E7"/>
    <w:rsid w:val="00E27ACB"/>
    <w:rsid w:val="00E337FE"/>
    <w:rsid w:val="00E35227"/>
    <w:rsid w:val="00E435B4"/>
    <w:rsid w:val="00E458A6"/>
    <w:rsid w:val="00E46FE0"/>
    <w:rsid w:val="00E51AE1"/>
    <w:rsid w:val="00E55560"/>
    <w:rsid w:val="00E579B1"/>
    <w:rsid w:val="00E621C0"/>
    <w:rsid w:val="00E657B1"/>
    <w:rsid w:val="00E666DB"/>
    <w:rsid w:val="00E74DF4"/>
    <w:rsid w:val="00E762C4"/>
    <w:rsid w:val="00E8047B"/>
    <w:rsid w:val="00EA027A"/>
    <w:rsid w:val="00EA381E"/>
    <w:rsid w:val="00EA72CB"/>
    <w:rsid w:val="00EB577A"/>
    <w:rsid w:val="00ED48E4"/>
    <w:rsid w:val="00ED6C69"/>
    <w:rsid w:val="00EE6EC0"/>
    <w:rsid w:val="00EF1344"/>
    <w:rsid w:val="00EF14AA"/>
    <w:rsid w:val="00EF22D9"/>
    <w:rsid w:val="00EF7B56"/>
    <w:rsid w:val="00F02A46"/>
    <w:rsid w:val="00F04B3E"/>
    <w:rsid w:val="00F21C42"/>
    <w:rsid w:val="00F33030"/>
    <w:rsid w:val="00F408B6"/>
    <w:rsid w:val="00F4235C"/>
    <w:rsid w:val="00F433F1"/>
    <w:rsid w:val="00F4440E"/>
    <w:rsid w:val="00F5124B"/>
    <w:rsid w:val="00F6198B"/>
    <w:rsid w:val="00F61E79"/>
    <w:rsid w:val="00F63609"/>
    <w:rsid w:val="00F63618"/>
    <w:rsid w:val="00F71F60"/>
    <w:rsid w:val="00F763B1"/>
    <w:rsid w:val="00F8015E"/>
    <w:rsid w:val="00F83C6B"/>
    <w:rsid w:val="00F85050"/>
    <w:rsid w:val="00F91F1B"/>
    <w:rsid w:val="00F93C0C"/>
    <w:rsid w:val="00F948E8"/>
    <w:rsid w:val="00F97B63"/>
    <w:rsid w:val="00FA047F"/>
    <w:rsid w:val="00FA3BD6"/>
    <w:rsid w:val="00FA4C70"/>
    <w:rsid w:val="00FA4FE9"/>
    <w:rsid w:val="00FB2335"/>
    <w:rsid w:val="00FC775C"/>
    <w:rsid w:val="00FD530C"/>
    <w:rsid w:val="00FD74F6"/>
    <w:rsid w:val="00FE0DD9"/>
    <w:rsid w:val="00FE22CE"/>
    <w:rsid w:val="00FE3ABD"/>
    <w:rsid w:val="00FE677B"/>
    <w:rsid w:val="00FE7BD6"/>
    <w:rsid w:val="00FF11F3"/>
    <w:rsid w:val="00FF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0A874"/>
  <w15:chartTrackingRefBased/>
  <w15:docId w15:val="{AA268C2F-C419-499B-A142-6FB7F688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A327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AA327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BodyText">
    <w:name w:val="Body Text"/>
    <w:link w:val="BodyTextChar"/>
    <w:rsid w:val="00AA3276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rsid w:val="00AA3276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val="en-US"/>
      <w14:ligatures w14:val="none"/>
    </w:rPr>
  </w:style>
  <w:style w:type="paragraph" w:styleId="NoSpacing">
    <w:name w:val="No Spacing"/>
    <w:uiPriority w:val="1"/>
    <w:qFormat/>
    <w:rsid w:val="00E762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ListParagraph">
    <w:name w:val="List Paragraph"/>
    <w:aliases w:val="List Paragraph (numbered (a)),List Paragraph Char Char Char,Use Case List Paragraph,List Paragraph2,Table/Figure Heading,En tête 1,6,Indent Paragraph,Heading,Medium List 2 - Accent 41,ANNEX,References,Liste 1,L,NumberedP,List Paragraph1"/>
    <w:basedOn w:val="Normal"/>
    <w:link w:val="ListParagraphChar"/>
    <w:uiPriority w:val="34"/>
    <w:qFormat/>
    <w:rsid w:val="00A075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bs-Latn-BA"/>
    </w:rPr>
  </w:style>
  <w:style w:type="paragraph" w:styleId="Title">
    <w:name w:val="Title"/>
    <w:basedOn w:val="Normal"/>
    <w:next w:val="Normal"/>
    <w:link w:val="TitleChar"/>
    <w:uiPriority w:val="10"/>
    <w:qFormat/>
    <w:rsid w:val="00F763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63B1"/>
    <w:rPr>
      <w:rFonts w:asciiTheme="majorHAnsi" w:eastAsiaTheme="majorEastAsia" w:hAnsiTheme="majorHAnsi" w:cstheme="majorBidi"/>
      <w:spacing w:val="-10"/>
      <w:kern w:val="28"/>
      <w:sz w:val="56"/>
      <w:szCs w:val="56"/>
      <w:bdr w:val="nil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B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B91"/>
    <w:rPr>
      <w:rFonts w:ascii="Segoe UI" w:eastAsia="Arial Unicode MS" w:hAnsi="Segoe UI" w:cs="Segoe UI"/>
      <w:kern w:val="0"/>
      <w:sz w:val="18"/>
      <w:szCs w:val="18"/>
      <w:bdr w:val="nil"/>
      <w:lang w:val="en-US"/>
      <w14:ligatures w14:val="none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Table/Figure Heading Char,En tête 1 Char,6 Char,Indent Paragraph Char,Heading Char,Medium List 2 - Accent 41 Char"/>
    <w:link w:val="ListParagraph"/>
    <w:uiPriority w:val="34"/>
    <w:qFormat/>
    <w:locked/>
    <w:rsid w:val="00E265E7"/>
    <w:rPr>
      <w:kern w:val="0"/>
      <w14:ligatures w14:val="none"/>
    </w:rPr>
  </w:style>
  <w:style w:type="numbering" w:customStyle="1" w:styleId="ImportedStyle1">
    <w:name w:val="Imported Style 1"/>
    <w:rsid w:val="00E265E7"/>
    <w:pPr>
      <w:numPr>
        <w:numId w:val="6"/>
      </w:numPr>
    </w:pPr>
  </w:style>
  <w:style w:type="paragraph" w:styleId="Revision">
    <w:name w:val="Revision"/>
    <w:hidden/>
    <w:uiPriority w:val="99"/>
    <w:semiHidden/>
    <w:rsid w:val="00635D10"/>
    <w:pP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A7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4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405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405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3920</Words>
  <Characters>22344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Jelaca</dc:creator>
  <cp:keywords/>
  <dc:description/>
  <cp:lastModifiedBy>Danijela Vasic</cp:lastModifiedBy>
  <cp:revision>7</cp:revision>
  <dcterms:created xsi:type="dcterms:W3CDTF">2024-06-20T10:19:00Z</dcterms:created>
  <dcterms:modified xsi:type="dcterms:W3CDTF">2024-06-20T11:49:00Z</dcterms:modified>
</cp:coreProperties>
</file>